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A7" w:rsidRDefault="006E31A7" w:rsidP="006E31A7">
      <w:pPr>
        <w:spacing w:line="240" w:lineRule="auto"/>
        <w:jc w:val="center"/>
        <w:rPr>
          <w:rFonts w:ascii="Times New Roman" w:eastAsia="Times New Roman" w:hAnsi="Times New Roman" w:cs="Times New Roman"/>
          <w:b/>
          <w:bCs/>
          <w:color w:val="000000"/>
          <w:sz w:val="28"/>
          <w:szCs w:val="28"/>
        </w:rPr>
      </w:pPr>
    </w:p>
    <w:p w:rsidR="006E31A7" w:rsidRPr="00353070" w:rsidRDefault="006E31A7" w:rsidP="006E31A7">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ROYAUME DU MAROC</w:t>
      </w:r>
    </w:p>
    <w:p w:rsidR="006E31A7" w:rsidRPr="00353070" w:rsidRDefault="006E31A7" w:rsidP="006E31A7">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MINISTERE DE L’INTERIEUR</w:t>
      </w:r>
    </w:p>
    <w:p w:rsidR="006E31A7" w:rsidRPr="00353070" w:rsidRDefault="006E31A7" w:rsidP="006E31A7">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REGION BENI MELLAL KHENIFRA</w:t>
      </w:r>
    </w:p>
    <w:p w:rsidR="006E31A7" w:rsidRPr="00353070" w:rsidRDefault="006E31A7" w:rsidP="006E31A7">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PROVINCE D’AZILAL</w:t>
      </w:r>
    </w:p>
    <w:p w:rsidR="006E31A7" w:rsidRPr="00353070" w:rsidRDefault="006E31A7" w:rsidP="006E31A7">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COMMUNE D’AZILAL</w:t>
      </w: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Pr="00353070" w:rsidRDefault="006E31A7" w:rsidP="006E31A7">
      <w:pPr>
        <w:spacing w:line="240" w:lineRule="auto"/>
        <w:jc w:val="center"/>
        <w:rPr>
          <w:rFonts w:ascii="Times New Roman" w:eastAsia="Times New Roman" w:hAnsi="Times New Roman" w:cs="Times New Roman"/>
          <w:b/>
          <w:bCs/>
          <w:i/>
          <w:iCs/>
          <w:color w:val="000000"/>
          <w:sz w:val="40"/>
          <w:szCs w:val="40"/>
          <w:u w:val="single"/>
        </w:rPr>
      </w:pPr>
      <w:r w:rsidRPr="00353070">
        <w:rPr>
          <w:rFonts w:ascii="Times New Roman" w:eastAsia="Times New Roman" w:hAnsi="Times New Roman" w:cs="Times New Roman"/>
          <w:b/>
          <w:bCs/>
          <w:i/>
          <w:iCs/>
          <w:color w:val="000000"/>
          <w:sz w:val="40"/>
          <w:szCs w:val="40"/>
          <w:u w:val="single"/>
        </w:rPr>
        <w:t>CAHIER DES PRESCRIPTION SPECAILE</w:t>
      </w: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Pr="00353070" w:rsidRDefault="006E31A7" w:rsidP="006E31A7">
      <w:pPr>
        <w:spacing w:line="240" w:lineRule="auto"/>
        <w:jc w:val="center"/>
        <w:rPr>
          <w:rFonts w:ascii="Times New Roman" w:eastAsia="Times New Roman" w:hAnsi="Times New Roman" w:cs="Times New Roman"/>
          <w:color w:val="000000"/>
          <w:sz w:val="32"/>
          <w:szCs w:val="32"/>
        </w:rPr>
      </w:pPr>
    </w:p>
    <w:p w:rsidR="006E31A7" w:rsidRPr="00353070" w:rsidRDefault="006E31A7" w:rsidP="006E31A7">
      <w:pPr>
        <w:spacing w:line="240" w:lineRule="auto"/>
        <w:jc w:val="center"/>
        <w:rPr>
          <w:rFonts w:ascii="Times New Roman" w:eastAsia="Times New Roman" w:hAnsi="Times New Roman" w:cs="Times New Roman"/>
          <w:color w:val="000000"/>
          <w:sz w:val="32"/>
          <w:szCs w:val="32"/>
        </w:rPr>
      </w:pPr>
      <w:r w:rsidRPr="00353070">
        <w:rPr>
          <w:rFonts w:ascii="Times New Roman" w:eastAsia="Times New Roman" w:hAnsi="Times New Roman" w:cs="Times New Roman"/>
          <w:b/>
          <w:bCs/>
          <w:color w:val="000000"/>
          <w:sz w:val="32"/>
          <w:szCs w:val="32"/>
        </w:rPr>
        <w:t>Objet </w:t>
      </w:r>
      <w:r w:rsidRPr="00353070">
        <w:rPr>
          <w:rFonts w:ascii="Times New Roman" w:eastAsia="Times New Roman" w:hAnsi="Times New Roman" w:cs="Times New Roman"/>
          <w:color w:val="000000"/>
          <w:sz w:val="32"/>
          <w:szCs w:val="32"/>
        </w:rPr>
        <w:t xml:space="preserve">:   </w:t>
      </w:r>
      <w:r w:rsidR="00D24E6B" w:rsidRPr="00D24E6B">
        <w:rPr>
          <w:rFonts w:ascii="Times New Roman" w:eastAsia="Times New Roman" w:hAnsi="Times New Roman" w:cs="Times New Roman"/>
          <w:b/>
          <w:bCs/>
          <w:color w:val="000000"/>
          <w:sz w:val="32"/>
          <w:szCs w:val="32"/>
        </w:rPr>
        <w:t>Achat de fourniture pour</w:t>
      </w:r>
      <w:r w:rsidRPr="00353070">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z w:val="32"/>
          <w:szCs w:val="32"/>
        </w:rPr>
        <w:t>E</w:t>
      </w:r>
      <w:r w:rsidRPr="00353070">
        <w:rPr>
          <w:rFonts w:ascii="Times New Roman" w:eastAsia="Times New Roman" w:hAnsi="Times New Roman" w:cs="Times New Roman"/>
          <w:b/>
          <w:bCs/>
          <w:color w:val="000000"/>
          <w:sz w:val="32"/>
          <w:szCs w:val="32"/>
        </w:rPr>
        <w:t>ntretien et réparation courants de réseaux et installation d électricité</w:t>
      </w:r>
    </w:p>
    <w:p w:rsidR="006E31A7" w:rsidRDefault="006E31A7" w:rsidP="006E31A7">
      <w:pPr>
        <w:spacing w:line="240" w:lineRule="auto"/>
        <w:jc w:val="center"/>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rPr>
          <w:rFonts w:ascii="Times New Roman" w:eastAsia="Times New Roman" w:hAnsi="Times New Roman" w:cs="Times New Roman"/>
          <w:color w:val="000000"/>
          <w:sz w:val="20"/>
          <w:szCs w:val="20"/>
        </w:rPr>
      </w:pPr>
    </w:p>
    <w:p w:rsidR="006E31A7" w:rsidRDefault="006E31A7" w:rsidP="006E31A7">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lastRenderedPageBreak/>
        <w:t>ROYAUME DU MAROC</w:t>
      </w:r>
    </w:p>
    <w:p w:rsidR="006E31A7" w:rsidRPr="0072510D" w:rsidRDefault="006E31A7" w:rsidP="006E31A7">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t>MINISTERE DE L’INTERIEUR</w:t>
      </w:r>
    </w:p>
    <w:p w:rsidR="006E31A7" w:rsidRPr="0072510D" w:rsidRDefault="006E31A7" w:rsidP="006E31A7">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t>REGION BENI MELLAL KHENIFRA</w:t>
      </w:r>
    </w:p>
    <w:p w:rsidR="006E31A7" w:rsidRPr="0072510D" w:rsidRDefault="006E31A7" w:rsidP="006E31A7">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t>PROVINCE D’AZILAL</w:t>
      </w:r>
    </w:p>
    <w:p w:rsidR="006E31A7" w:rsidRDefault="006E31A7" w:rsidP="006E31A7">
      <w:pPr>
        <w:spacing w:line="240" w:lineRule="auto"/>
        <w:jc w:val="center"/>
        <w:rPr>
          <w:rFonts w:ascii="Times New Roman" w:eastAsia="Times New Roman" w:hAnsi="Times New Roman" w:cs="Times New Roman"/>
          <w:color w:val="000000"/>
          <w:sz w:val="24"/>
          <w:szCs w:val="24"/>
        </w:rPr>
      </w:pPr>
      <w:r w:rsidRPr="0072510D">
        <w:rPr>
          <w:rFonts w:ascii="Times New Roman" w:eastAsia="Times New Roman" w:hAnsi="Times New Roman" w:cs="Times New Roman"/>
          <w:color w:val="000000"/>
          <w:sz w:val="20"/>
          <w:szCs w:val="20"/>
        </w:rPr>
        <w:t>COMMUNE D’AZILAL</w:t>
      </w:r>
    </w:p>
    <w:p w:rsidR="006E31A7" w:rsidRPr="00204E0C" w:rsidRDefault="006E31A7" w:rsidP="006E31A7">
      <w:pPr>
        <w:spacing w:line="240" w:lineRule="auto"/>
        <w:rPr>
          <w:rFonts w:ascii="Times New Roman" w:eastAsia="Times New Roman" w:hAnsi="Times New Roman" w:cs="Times New Roman"/>
          <w:color w:val="000000"/>
          <w:sz w:val="24"/>
          <w:szCs w:val="24"/>
        </w:rPr>
      </w:pPr>
    </w:p>
    <w:p w:rsidR="006E31A7" w:rsidRDefault="006E31A7" w:rsidP="006E31A7">
      <w:pPr>
        <w:spacing w:line="240" w:lineRule="auto"/>
        <w:jc w:val="center"/>
        <w:rPr>
          <w:rFonts w:ascii="Times New Roman" w:eastAsia="Times New Roman" w:hAnsi="Times New Roman" w:cs="Times New Roman"/>
          <w:b/>
          <w:bCs/>
          <w:color w:val="000000"/>
          <w:sz w:val="24"/>
          <w:szCs w:val="24"/>
        </w:rPr>
      </w:pPr>
      <w:r w:rsidRPr="0072510D">
        <w:rPr>
          <w:rFonts w:ascii="Times New Roman" w:eastAsia="Times New Roman" w:hAnsi="Times New Roman" w:cs="Times New Roman"/>
          <w:b/>
          <w:bCs/>
          <w:color w:val="000000"/>
          <w:sz w:val="24"/>
          <w:szCs w:val="24"/>
        </w:rPr>
        <w:t>MARCHE</w:t>
      </w:r>
      <w:r>
        <w:rPr>
          <w:rFonts w:ascii="Times New Roman" w:eastAsia="Times New Roman" w:hAnsi="Times New Roman" w:cs="Times New Roman"/>
          <w:b/>
          <w:bCs/>
          <w:color w:val="000000"/>
          <w:sz w:val="24"/>
          <w:szCs w:val="24"/>
        </w:rPr>
        <w:t xml:space="preserve"> </w:t>
      </w:r>
      <w:r w:rsidRPr="0072510D">
        <w:rPr>
          <w:rFonts w:ascii="Times New Roman" w:eastAsia="Times New Roman" w:hAnsi="Times New Roman" w:cs="Times New Roman"/>
          <w:b/>
          <w:bCs/>
          <w:color w:val="000000"/>
          <w:sz w:val="24"/>
          <w:szCs w:val="24"/>
        </w:rPr>
        <w:t>N</w:t>
      </w:r>
      <w:r>
        <w:rPr>
          <w:rFonts w:ascii="Times New Roman" w:eastAsia="Times New Roman" w:hAnsi="Times New Roman" w:cs="Times New Roman"/>
          <w:b/>
          <w:bCs/>
          <w:color w:val="000000"/>
          <w:sz w:val="24"/>
          <w:szCs w:val="24"/>
        </w:rPr>
        <w:t>°………</w:t>
      </w:r>
      <w:r w:rsidRPr="0072510D">
        <w:rPr>
          <w:rFonts w:ascii="Times New Roman" w:eastAsia="Times New Roman" w:hAnsi="Times New Roman" w:cs="Times New Roman"/>
          <w:b/>
          <w:bCs/>
          <w:color w:val="000000"/>
          <w:sz w:val="24"/>
          <w:szCs w:val="24"/>
        </w:rPr>
        <w:t xml:space="preserve"> /CT.AZ</w:t>
      </w:r>
    </w:p>
    <w:p w:rsidR="006E31A7" w:rsidRPr="0072510D" w:rsidRDefault="006E31A7" w:rsidP="006E31A7">
      <w:pPr>
        <w:spacing w:line="240" w:lineRule="auto"/>
        <w:jc w:val="center"/>
        <w:rPr>
          <w:rFonts w:ascii="Times New Roman" w:eastAsia="Times New Roman" w:hAnsi="Times New Roman" w:cs="Times New Roman"/>
          <w:b/>
          <w:bCs/>
          <w:color w:val="000000"/>
          <w:sz w:val="24"/>
          <w:szCs w:val="24"/>
        </w:rPr>
      </w:pPr>
    </w:p>
    <w:p w:rsidR="006E31A7" w:rsidRDefault="006E31A7" w:rsidP="00D24E6B">
      <w:pPr>
        <w:pStyle w:val="Titre2"/>
        <w:keepLines/>
        <w:rPr>
          <w:b/>
          <w:bCs/>
          <w:color w:val="000000"/>
          <w:szCs w:val="24"/>
        </w:rPr>
      </w:pPr>
      <w:r w:rsidRPr="00204E0C">
        <w:rPr>
          <w:color w:val="000000"/>
          <w:szCs w:val="24"/>
        </w:rPr>
        <w:t xml:space="preserve">Objet : </w:t>
      </w:r>
      <w:r w:rsidR="00D24E6B">
        <w:rPr>
          <w:color w:val="000000"/>
          <w:szCs w:val="24"/>
        </w:rPr>
        <w:t xml:space="preserve">  </w:t>
      </w:r>
      <w:r w:rsidR="00D24E6B" w:rsidRPr="00D24E6B">
        <w:rPr>
          <w:b/>
          <w:bCs/>
          <w:color w:val="000000"/>
          <w:szCs w:val="24"/>
        </w:rPr>
        <w:t xml:space="preserve">Achat de fourniture pour </w:t>
      </w:r>
      <w:r w:rsidR="00D24E6B">
        <w:rPr>
          <w:b/>
          <w:bCs/>
          <w:color w:val="000000"/>
          <w:szCs w:val="24"/>
        </w:rPr>
        <w:t>E</w:t>
      </w:r>
      <w:r w:rsidR="00D24E6B" w:rsidRPr="0072510D">
        <w:rPr>
          <w:b/>
          <w:bCs/>
          <w:color w:val="000000"/>
          <w:szCs w:val="24"/>
        </w:rPr>
        <w:t>ntretien</w:t>
      </w:r>
      <w:r w:rsidR="00D24E6B" w:rsidRPr="00353070">
        <w:rPr>
          <w:color w:val="000000"/>
          <w:sz w:val="32"/>
          <w:szCs w:val="32"/>
        </w:rPr>
        <w:t xml:space="preserve">  </w:t>
      </w:r>
      <w:r w:rsidRPr="0072510D">
        <w:rPr>
          <w:b/>
          <w:bCs/>
          <w:color w:val="000000"/>
          <w:szCs w:val="24"/>
        </w:rPr>
        <w:t>et réparation courants</w:t>
      </w:r>
    </w:p>
    <w:p w:rsidR="006E31A7" w:rsidRDefault="006E31A7" w:rsidP="006E31A7">
      <w:pPr>
        <w:pStyle w:val="Titre2"/>
        <w:keepLines/>
        <w:rPr>
          <w:b/>
          <w:bCs/>
          <w:color w:val="000000"/>
          <w:szCs w:val="24"/>
        </w:rPr>
      </w:pPr>
      <w:r w:rsidRPr="0072510D">
        <w:rPr>
          <w:b/>
          <w:bCs/>
          <w:color w:val="000000"/>
          <w:szCs w:val="24"/>
        </w:rPr>
        <w:t>De réseaux et installation d’électri</w:t>
      </w:r>
      <w:r>
        <w:rPr>
          <w:b/>
          <w:bCs/>
          <w:color w:val="000000"/>
          <w:szCs w:val="24"/>
        </w:rPr>
        <w:t>cité</w:t>
      </w:r>
    </w:p>
    <w:p w:rsidR="006E31A7" w:rsidRPr="00265CC6" w:rsidRDefault="006E31A7" w:rsidP="006E31A7"/>
    <w:p w:rsidR="006E31A7" w:rsidRPr="0072510D" w:rsidRDefault="006E31A7" w:rsidP="006E31A7">
      <w:pPr>
        <w:rPr>
          <w:rFonts w:ascii="Times New Roman" w:eastAsia="Times New Roman" w:hAnsi="Times New Roman" w:cs="Times New Roman"/>
          <w:color w:val="000000"/>
        </w:rPr>
      </w:pPr>
      <w:r w:rsidRPr="00204E0C">
        <w:rPr>
          <w:rFonts w:ascii="Times New Roman" w:eastAsia="Times New Roman" w:hAnsi="Times New Roman" w:cs="Times New Roman"/>
          <w:color w:val="000000"/>
          <w:sz w:val="24"/>
          <w:szCs w:val="24"/>
        </w:rPr>
        <w:t xml:space="preserve">   </w:t>
      </w:r>
      <w:r w:rsidRPr="00204E0C">
        <w:rPr>
          <w:rFonts w:ascii="Times New Roman" w:eastAsia="Times New Roman" w:hAnsi="Times New Roman" w:cs="Times New Roman"/>
          <w:color w:val="000000"/>
          <w:sz w:val="24"/>
          <w:szCs w:val="24"/>
        </w:rPr>
        <w:tab/>
      </w:r>
      <w:r w:rsidRPr="0072510D">
        <w:rPr>
          <w:rFonts w:ascii="Times New Roman" w:eastAsia="Times New Roman" w:hAnsi="Times New Roman" w:cs="Times New Roman"/>
          <w:color w:val="000000"/>
        </w:rPr>
        <w:t xml:space="preserve">Marché Passé par  </w:t>
      </w:r>
      <w:r>
        <w:rPr>
          <w:rFonts w:ascii="Times New Roman" w:eastAsia="Times New Roman" w:hAnsi="Times New Roman" w:cs="Times New Roman"/>
          <w:color w:val="000000"/>
        </w:rPr>
        <w:t>a</w:t>
      </w:r>
      <w:r w:rsidRPr="0072510D">
        <w:rPr>
          <w:rFonts w:ascii="Times New Roman" w:eastAsia="Times New Roman" w:hAnsi="Times New Roman" w:cs="Times New Roman"/>
          <w:color w:val="000000"/>
        </w:rPr>
        <w:t>ppel  d'offre ouvert</w:t>
      </w:r>
      <w:r>
        <w:rPr>
          <w:rFonts w:ascii="Times New Roman" w:eastAsia="Times New Roman" w:hAnsi="Times New Roman" w:cs="Times New Roman"/>
          <w:color w:val="000000"/>
        </w:rPr>
        <w:t>,</w:t>
      </w:r>
      <w:r w:rsidRPr="0072510D">
        <w:rPr>
          <w:rFonts w:ascii="Times New Roman" w:eastAsia="Times New Roman" w:hAnsi="Times New Roman" w:cs="Times New Roman"/>
          <w:color w:val="000000"/>
        </w:rPr>
        <w:t xml:space="preserve">  sur offre de prix</w:t>
      </w:r>
      <w:r>
        <w:rPr>
          <w:rFonts w:ascii="Times New Roman" w:eastAsia="Times New Roman" w:hAnsi="Times New Roman" w:cs="Times New Roman"/>
          <w:color w:val="000000"/>
        </w:rPr>
        <w:t xml:space="preserve"> en application de l’alinéa 2,</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paragraphe 1</w:t>
      </w:r>
      <w:r>
        <w:rPr>
          <w:rFonts w:ascii="Times New Roman" w:eastAsia="Times New Roman" w:hAnsi="Times New Roman" w:cs="Times New Roman"/>
          <w:color w:val="000000"/>
        </w:rPr>
        <w:t>,de l’article 16</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et paragraphe  1de l’</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article 17</w:t>
      </w:r>
      <w:r>
        <w:rPr>
          <w:rFonts w:ascii="Times New Roman" w:eastAsia="Times New Roman" w:hAnsi="Times New Roman" w:cs="Times New Roman"/>
          <w:color w:val="000000"/>
        </w:rPr>
        <w:t xml:space="preserve">  et l’ </w:t>
      </w:r>
      <w:r w:rsidRPr="0072510D">
        <w:rPr>
          <w:rFonts w:ascii="Times New Roman" w:eastAsia="Times New Roman" w:hAnsi="Times New Roman" w:cs="Times New Roman"/>
          <w:color w:val="000000"/>
        </w:rPr>
        <w:t>alinea</w:t>
      </w:r>
      <w:r>
        <w:rPr>
          <w:rFonts w:ascii="Times New Roman" w:eastAsia="Times New Roman" w:hAnsi="Times New Roman" w:cs="Times New Roman"/>
          <w:color w:val="000000"/>
        </w:rPr>
        <w:t xml:space="preserve">3,paragraphe </w:t>
      </w:r>
      <w:r w:rsidRPr="0072510D">
        <w:rPr>
          <w:rFonts w:ascii="Times New Roman" w:eastAsia="Times New Roman" w:hAnsi="Times New Roman" w:cs="Times New Roman"/>
          <w:color w:val="000000"/>
        </w:rPr>
        <w:t>3</w:t>
      </w:r>
      <w:r>
        <w:rPr>
          <w:rFonts w:ascii="Times New Roman" w:eastAsia="Times New Roman" w:hAnsi="Times New Roman" w:cs="Times New Roman"/>
          <w:color w:val="000000"/>
        </w:rPr>
        <w:t>,de l’article 17</w:t>
      </w:r>
      <w:r w:rsidRPr="0072510D">
        <w:rPr>
          <w:rFonts w:ascii="Times New Roman" w:eastAsia="Times New Roman" w:hAnsi="Times New Roman" w:cs="Times New Roman"/>
          <w:color w:val="000000"/>
        </w:rPr>
        <w:t xml:space="preserve"> du décret n° 2-12-349 </w:t>
      </w:r>
      <w:r>
        <w:rPr>
          <w:rFonts w:ascii="Times New Roman" w:eastAsia="Times New Roman" w:hAnsi="Times New Roman" w:cs="Times New Roman"/>
          <w:color w:val="000000"/>
        </w:rPr>
        <w:t xml:space="preserve"> du </w:t>
      </w:r>
      <w:r w:rsidRPr="0072510D">
        <w:rPr>
          <w:rFonts w:ascii="Times New Roman" w:eastAsia="Times New Roman" w:hAnsi="Times New Roman" w:cs="Times New Roman"/>
          <w:color w:val="000000"/>
        </w:rPr>
        <w:t xml:space="preserve">8 </w:t>
      </w:r>
      <w:proofErr w:type="spellStart"/>
      <w:r w:rsidRPr="0072510D">
        <w:rPr>
          <w:rFonts w:ascii="Times New Roman" w:eastAsia="Times New Roman" w:hAnsi="Times New Roman" w:cs="Times New Roman"/>
          <w:color w:val="000000"/>
        </w:rPr>
        <w:t>Joumada</w:t>
      </w:r>
      <w:proofErr w:type="spellEnd"/>
      <w:r w:rsidRPr="0072510D">
        <w:rPr>
          <w:rFonts w:ascii="Times New Roman" w:eastAsia="Times New Roman" w:hAnsi="Times New Roman" w:cs="Times New Roman"/>
          <w:color w:val="000000"/>
        </w:rPr>
        <w:t xml:space="preserve"> I 1434(20 </w:t>
      </w:r>
      <w:r>
        <w:rPr>
          <w:rFonts w:ascii="Times New Roman" w:eastAsia="Times New Roman" w:hAnsi="Times New Roman" w:cs="Times New Roman"/>
          <w:color w:val="000000"/>
        </w:rPr>
        <w:t>m</w:t>
      </w:r>
      <w:r w:rsidRPr="0072510D">
        <w:rPr>
          <w:rFonts w:ascii="Times New Roman" w:eastAsia="Times New Roman" w:hAnsi="Times New Roman" w:cs="Times New Roman"/>
          <w:color w:val="000000"/>
        </w:rPr>
        <w:t xml:space="preserve">ars 2013) relatif aux marchés publics. </w:t>
      </w:r>
    </w:p>
    <w:p w:rsidR="006E31A7" w:rsidRPr="00697C51" w:rsidRDefault="006E31A7" w:rsidP="006E31A7">
      <w:pPr>
        <w:rPr>
          <w:rFonts w:ascii="Times New Roman" w:eastAsia="Times New Roman" w:hAnsi="Times New Roman" w:cs="Times New Roman"/>
          <w:color w:val="000000"/>
        </w:rPr>
      </w:pPr>
      <w:r w:rsidRPr="00697C51">
        <w:rPr>
          <w:rFonts w:ascii="Times New Roman" w:eastAsia="Times New Roman" w:hAnsi="Times New Roman" w:cs="Times New Roman"/>
          <w:color w:val="000000"/>
        </w:rPr>
        <w:t>Le présent marché est conclu entre</w:t>
      </w:r>
      <w:r>
        <w:rPr>
          <w:rFonts w:ascii="Times New Roman" w:eastAsia="Times New Roman" w:hAnsi="Times New Roman" w:cs="Times New Roman"/>
          <w:color w:val="000000"/>
        </w:rPr>
        <w:t xml:space="preserve"> </w:t>
      </w:r>
      <w:r w:rsidRPr="00697C51">
        <w:rPr>
          <w:rFonts w:ascii="Times New Roman" w:eastAsia="Times New Roman" w:hAnsi="Times New Roman" w:cs="Times New Roman"/>
          <w:color w:val="000000"/>
        </w:rPr>
        <w:t>:</w:t>
      </w:r>
    </w:p>
    <w:p w:rsidR="006E31A7" w:rsidRPr="0072510D" w:rsidRDefault="006E31A7" w:rsidP="006E31A7">
      <w:pPr>
        <w:rPr>
          <w:rFonts w:ascii="Times New Roman" w:eastAsia="Times New Roman" w:hAnsi="Times New Roman" w:cs="Times New Roman"/>
          <w:color w:val="000000"/>
        </w:rPr>
      </w:pPr>
      <w:r>
        <w:rPr>
          <w:rFonts w:ascii="Times New Roman" w:eastAsia="Times New Roman" w:hAnsi="Times New Roman" w:cs="Times New Roman"/>
          <w:color w:val="000000"/>
        </w:rPr>
        <w:t>L</w:t>
      </w:r>
      <w:r w:rsidRPr="0072510D">
        <w:rPr>
          <w:rFonts w:ascii="Times New Roman" w:eastAsia="Times New Roman" w:hAnsi="Times New Roman" w:cs="Times New Roman"/>
          <w:color w:val="000000"/>
        </w:rPr>
        <w:t xml:space="preserve">a  Commune d’Azilal, </w:t>
      </w:r>
      <w:r>
        <w:rPr>
          <w:rFonts w:ascii="Times New Roman" w:eastAsia="Times New Roman" w:hAnsi="Times New Roman" w:cs="Times New Roman"/>
          <w:color w:val="000000"/>
        </w:rPr>
        <w:t>représenté par</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Mr </w:t>
      </w:r>
      <w:proofErr w:type="spellStart"/>
      <w:r>
        <w:rPr>
          <w:rFonts w:ascii="Times New Roman" w:eastAsia="Times New Roman" w:hAnsi="Times New Roman" w:cs="Times New Roman"/>
          <w:color w:val="000000"/>
        </w:rPr>
        <w:t>Badre</w:t>
      </w:r>
      <w:proofErr w:type="spellEnd"/>
      <w:r>
        <w:rPr>
          <w:rFonts w:ascii="Times New Roman" w:eastAsia="Times New Roman" w:hAnsi="Times New Roman" w:cs="Times New Roman"/>
          <w:color w:val="000000"/>
        </w:rPr>
        <w:t xml:space="preserve"> Eddine NAJAH FOUZI,</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w:t>
      </w:r>
      <w:r w:rsidRPr="0072510D">
        <w:rPr>
          <w:rFonts w:ascii="Times New Roman" w:eastAsia="Times New Roman" w:hAnsi="Times New Roman" w:cs="Times New Roman"/>
          <w:color w:val="000000"/>
        </w:rPr>
        <w:t>résident</w:t>
      </w:r>
      <w:r>
        <w:rPr>
          <w:rFonts w:ascii="Times New Roman" w:eastAsia="Times New Roman" w:hAnsi="Times New Roman" w:cs="Times New Roman"/>
          <w:color w:val="000000"/>
        </w:rPr>
        <w:t>, désigné dans tout ce qui suit par le - MAITRE D’OUVRAGE -</w:t>
      </w:r>
    </w:p>
    <w:p w:rsidR="006E31A7" w:rsidRPr="0072510D" w:rsidRDefault="006E31A7" w:rsidP="006E31A7">
      <w:pPr>
        <w:jc w:val="right"/>
        <w:rPr>
          <w:rFonts w:ascii="Times New Roman" w:eastAsia="Times New Roman" w:hAnsi="Times New Roman" w:cs="Times New Roman"/>
          <w:color w:val="000000"/>
          <w:u w:val="single"/>
        </w:rPr>
      </w:pPr>
      <w:r w:rsidRPr="0072510D">
        <w:rPr>
          <w:rFonts w:ascii="Times New Roman" w:eastAsia="Times New Roman" w:hAnsi="Times New Roman" w:cs="Times New Roman"/>
          <w:color w:val="000000"/>
          <w:u w:val="single"/>
        </w:rPr>
        <w:t>D'une part</w:t>
      </w:r>
      <w:r>
        <w:rPr>
          <w:rFonts w:ascii="Times New Roman" w:eastAsia="Times New Roman" w:hAnsi="Times New Roman" w:cs="Times New Roman"/>
          <w:color w:val="000000"/>
          <w:u w:val="single"/>
        </w:rPr>
        <w:t xml:space="preserve">, </w:t>
      </w:r>
    </w:p>
    <w:p w:rsidR="006E31A7" w:rsidRPr="0072510D" w:rsidRDefault="006E31A7" w:rsidP="006E31A7">
      <w:pPr>
        <w:rPr>
          <w:rFonts w:ascii="Times New Roman" w:eastAsia="Times New Roman" w:hAnsi="Times New Roman" w:cs="Times New Roman"/>
          <w:color w:val="000000"/>
        </w:rPr>
      </w:pPr>
      <w:r>
        <w:rPr>
          <w:rFonts w:ascii="Times New Roman" w:eastAsia="Times New Roman" w:hAnsi="Times New Roman" w:cs="Times New Roman"/>
          <w:color w:val="000000"/>
        </w:rPr>
        <w:t>ET</w:t>
      </w:r>
      <w:r w:rsidRPr="0072510D">
        <w:rPr>
          <w:rFonts w:ascii="Times New Roman" w:eastAsia="Times New Roman" w:hAnsi="Times New Roman" w:cs="Times New Roman"/>
          <w:color w:val="000000"/>
        </w:rPr>
        <w:t xml:space="preserve"> ..............................................................................................................</w:t>
      </w:r>
    </w:p>
    <w:p w:rsidR="006E31A7" w:rsidRPr="0072510D" w:rsidRDefault="006E31A7" w:rsidP="006E31A7">
      <w:pPr>
        <w:rPr>
          <w:rFonts w:ascii="Times New Roman" w:eastAsia="Times New Roman" w:hAnsi="Times New Roman" w:cs="Times New Roman"/>
          <w:color w:val="000000"/>
        </w:rPr>
      </w:pPr>
      <w:r w:rsidRPr="0072510D">
        <w:rPr>
          <w:rFonts w:ascii="Times New Roman" w:eastAsia="Times New Roman" w:hAnsi="Times New Roman" w:cs="Times New Roman"/>
          <w:color w:val="000000"/>
        </w:rPr>
        <w:t>Agissant au nom et pour le compte de</w:t>
      </w:r>
      <w:r>
        <w:rPr>
          <w:rFonts w:ascii="Times New Roman" w:eastAsia="Times New Roman" w:hAnsi="Times New Roman" w:cs="Times New Roman"/>
          <w:color w:val="000000"/>
        </w:rPr>
        <w:t> :</w:t>
      </w:r>
      <w:r w:rsidRPr="0072510D">
        <w:rPr>
          <w:rFonts w:ascii="Times New Roman" w:eastAsia="Times New Roman" w:hAnsi="Times New Roman" w:cs="Times New Roman"/>
          <w:color w:val="000000"/>
        </w:rPr>
        <w:t>………………………………</w:t>
      </w:r>
    </w:p>
    <w:p w:rsidR="006E31A7" w:rsidRPr="0072510D" w:rsidRDefault="006E31A7" w:rsidP="006E31A7">
      <w:pPr>
        <w:rPr>
          <w:rFonts w:ascii="Times New Roman" w:eastAsia="Times New Roman" w:hAnsi="Times New Roman" w:cs="Times New Roman"/>
          <w:color w:val="000000"/>
        </w:rPr>
      </w:pPr>
      <w:r>
        <w:rPr>
          <w:rFonts w:ascii="Times New Roman" w:eastAsia="Times New Roman" w:hAnsi="Times New Roman" w:cs="Times New Roman"/>
          <w:color w:val="000000"/>
        </w:rPr>
        <w:t>Domicile :</w:t>
      </w:r>
      <w:r w:rsidRPr="0072510D">
        <w:rPr>
          <w:rFonts w:ascii="Times New Roman" w:eastAsia="Times New Roman" w:hAnsi="Times New Roman" w:cs="Times New Roman"/>
          <w:color w:val="000000"/>
        </w:rPr>
        <w:t>…………………………….</w:t>
      </w:r>
    </w:p>
    <w:p w:rsidR="006E31A7" w:rsidRDefault="006E31A7" w:rsidP="006E31A7">
      <w:pPr>
        <w:rPr>
          <w:rFonts w:ascii="Times New Roman" w:eastAsia="Times New Roman" w:hAnsi="Times New Roman" w:cs="Times New Roman"/>
          <w:color w:val="000000"/>
        </w:rPr>
      </w:pPr>
      <w:r>
        <w:rPr>
          <w:rFonts w:ascii="Times New Roman" w:eastAsia="Times New Roman" w:hAnsi="Times New Roman" w:cs="Times New Roman"/>
          <w:color w:val="000000"/>
        </w:rPr>
        <w:t>Forme juridique :………………………………..</w:t>
      </w:r>
    </w:p>
    <w:p w:rsidR="006E31A7" w:rsidRPr="0072510D" w:rsidRDefault="006E31A7" w:rsidP="006E31A7">
      <w:pPr>
        <w:rPr>
          <w:rFonts w:ascii="Times New Roman" w:eastAsia="Times New Roman" w:hAnsi="Times New Roman" w:cs="Times New Roman"/>
          <w:color w:val="000000"/>
        </w:rPr>
      </w:pPr>
      <w:r w:rsidRPr="0072510D">
        <w:rPr>
          <w:rFonts w:ascii="Times New Roman" w:eastAsia="Times New Roman" w:hAnsi="Times New Roman" w:cs="Times New Roman"/>
          <w:color w:val="000000"/>
        </w:rPr>
        <w:t>Registre de commerce de ………………………… sous le n°…………………......................</w:t>
      </w:r>
    </w:p>
    <w:p w:rsidR="006E31A7" w:rsidRDefault="006E31A7" w:rsidP="006E31A7">
      <w:pPr>
        <w:rPr>
          <w:rFonts w:ascii="Times New Roman" w:eastAsia="Times New Roman" w:hAnsi="Times New Roman" w:cs="Times New Roman"/>
          <w:color w:val="000000"/>
        </w:rPr>
      </w:pPr>
      <w:r w:rsidRPr="0072510D">
        <w:rPr>
          <w:rFonts w:ascii="Times New Roman" w:eastAsia="Times New Roman" w:hAnsi="Times New Roman" w:cs="Times New Roman"/>
          <w:color w:val="000000"/>
        </w:rPr>
        <w:t>Affiliée à la C.N.S.S sous le n°………………………………………………………………….</w:t>
      </w:r>
    </w:p>
    <w:p w:rsidR="006E31A7" w:rsidRPr="006D3DEA" w:rsidRDefault="006E31A7" w:rsidP="006E31A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Pr="006D3DEA">
        <w:rPr>
          <w:rFonts w:ascii="Times New Roman" w:eastAsia="Times New Roman" w:hAnsi="Times New Roman" w:cs="Times New Roman"/>
          <w:color w:val="000000"/>
          <w:sz w:val="20"/>
          <w:szCs w:val="20"/>
        </w:rPr>
        <w:t>dentifi</w:t>
      </w:r>
      <w:r>
        <w:rPr>
          <w:rFonts w:ascii="Times New Roman" w:eastAsia="Times New Roman" w:hAnsi="Times New Roman" w:cs="Times New Roman"/>
          <w:color w:val="000000"/>
          <w:sz w:val="20"/>
          <w:szCs w:val="20"/>
        </w:rPr>
        <w:t xml:space="preserve">ant </w:t>
      </w:r>
      <w:r w:rsidRPr="006D3DEA">
        <w:rPr>
          <w:rFonts w:ascii="Times New Roman" w:eastAsia="Times New Roman" w:hAnsi="Times New Roman" w:cs="Times New Roman"/>
          <w:color w:val="000000"/>
          <w:sz w:val="20"/>
          <w:szCs w:val="20"/>
        </w:rPr>
        <w:t xml:space="preserve"> Fiscale :</w:t>
      </w:r>
    </w:p>
    <w:p w:rsidR="006E31A7" w:rsidRPr="0072510D" w:rsidRDefault="006E31A7" w:rsidP="006E31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Titulaire du </w:t>
      </w:r>
      <w:r w:rsidRPr="0072510D">
        <w:rPr>
          <w:rFonts w:ascii="Times New Roman" w:eastAsia="Times New Roman" w:hAnsi="Times New Roman" w:cs="Times New Roman"/>
          <w:color w:val="000000"/>
        </w:rPr>
        <w:t xml:space="preserve">Compte </w:t>
      </w:r>
      <w:r>
        <w:rPr>
          <w:rFonts w:ascii="Times New Roman" w:eastAsia="Times New Roman" w:hAnsi="Times New Roman" w:cs="Times New Roman"/>
          <w:color w:val="000000"/>
        </w:rPr>
        <w:t>b</w:t>
      </w:r>
      <w:r w:rsidRPr="0072510D">
        <w:rPr>
          <w:rFonts w:ascii="Times New Roman" w:eastAsia="Times New Roman" w:hAnsi="Times New Roman" w:cs="Times New Roman"/>
          <w:color w:val="000000"/>
        </w:rPr>
        <w:t xml:space="preserve">ancaire </w:t>
      </w:r>
      <w:r>
        <w:rPr>
          <w:rFonts w:ascii="Times New Roman" w:eastAsia="Times New Roman" w:hAnsi="Times New Roman" w:cs="Times New Roman"/>
          <w:color w:val="000000"/>
        </w:rPr>
        <w:t xml:space="preserve"> n° :………………………………………………………………..</w:t>
      </w:r>
    </w:p>
    <w:p w:rsidR="006E31A7" w:rsidRPr="0072510D" w:rsidRDefault="006E31A7" w:rsidP="006E31A7">
      <w:pPr>
        <w:rPr>
          <w:rFonts w:ascii="Times New Roman" w:eastAsia="Times New Roman" w:hAnsi="Times New Roman" w:cs="Times New Roman"/>
          <w:color w:val="000000"/>
        </w:rPr>
      </w:pPr>
      <w:r>
        <w:rPr>
          <w:rFonts w:ascii="Times New Roman" w:eastAsia="Times New Roman" w:hAnsi="Times New Roman" w:cs="Times New Roman"/>
          <w:color w:val="000000"/>
        </w:rPr>
        <w:t>Banque ou CCP :………………………………………………………………….</w:t>
      </w:r>
    </w:p>
    <w:p w:rsidR="006E31A7" w:rsidRDefault="006E31A7" w:rsidP="006E31A7">
      <w:pPr>
        <w:jc w:val="center"/>
        <w:rPr>
          <w:rFonts w:ascii="Times New Roman" w:eastAsia="Times New Roman" w:hAnsi="Times New Roman" w:cs="Times New Roman"/>
          <w:color w:val="000000"/>
        </w:rPr>
      </w:pPr>
      <w:r w:rsidRPr="0072510D">
        <w:rPr>
          <w:rFonts w:ascii="Times New Roman" w:eastAsia="Times New Roman" w:hAnsi="Times New Roman" w:cs="Times New Roman"/>
          <w:color w:val="000000"/>
        </w:rPr>
        <w:t>En vertu des pouvoirs qui lui sont conférés</w:t>
      </w:r>
    </w:p>
    <w:p w:rsidR="006E31A7" w:rsidRPr="0072510D" w:rsidRDefault="006E31A7" w:rsidP="006E31A7">
      <w:pPr>
        <w:jc w:val="right"/>
        <w:rPr>
          <w:rFonts w:ascii="Times New Roman" w:eastAsia="Times New Roman" w:hAnsi="Times New Roman" w:cs="Times New Roman"/>
          <w:color w:val="000000"/>
        </w:rPr>
      </w:pPr>
      <w:r w:rsidRPr="0072510D">
        <w:rPr>
          <w:rFonts w:ascii="Times New Roman" w:eastAsia="Times New Roman" w:hAnsi="Times New Roman" w:cs="Times New Roman"/>
          <w:color w:val="000000"/>
          <w:u w:val="single"/>
        </w:rPr>
        <w:t>D’autre part</w:t>
      </w:r>
    </w:p>
    <w:p w:rsidR="006E31A7" w:rsidRDefault="006E31A7" w:rsidP="006E31A7">
      <w:pPr>
        <w:jc w:val="center"/>
        <w:rPr>
          <w:rFonts w:ascii="Times New Roman" w:eastAsia="Times New Roman" w:hAnsi="Times New Roman" w:cs="Times New Roman"/>
          <w:color w:val="000000"/>
        </w:rPr>
      </w:pPr>
      <w:r w:rsidRPr="0072510D">
        <w:rPr>
          <w:rFonts w:ascii="Times New Roman" w:eastAsia="Times New Roman" w:hAnsi="Times New Roman" w:cs="Times New Roman"/>
          <w:color w:val="000000"/>
        </w:rPr>
        <w:t>Il a été convenu et arrêté ce qui suit</w:t>
      </w:r>
      <w:r>
        <w:rPr>
          <w:rFonts w:ascii="Times New Roman" w:eastAsia="Times New Roman" w:hAnsi="Times New Roman" w:cs="Times New Roman"/>
          <w:color w:val="000000"/>
        </w:rPr>
        <w:t> :</w:t>
      </w:r>
    </w:p>
    <w:p w:rsidR="006E31A7" w:rsidRDefault="006E31A7" w:rsidP="006E31A7">
      <w:pPr>
        <w:jc w:val="center"/>
        <w:rPr>
          <w:rFonts w:ascii="Times New Roman" w:eastAsia="Times New Roman" w:hAnsi="Times New Roman" w:cs="Times New Roman"/>
          <w:color w:val="000000"/>
        </w:rPr>
      </w:pPr>
    </w:p>
    <w:p w:rsidR="006E31A7" w:rsidRDefault="006E31A7" w:rsidP="006E31A7">
      <w:pPr>
        <w:pStyle w:val="Titre2"/>
        <w:jc w:val="left"/>
        <w:rPr>
          <w:color w:val="000000"/>
          <w:szCs w:val="24"/>
        </w:rPr>
      </w:pPr>
      <w:r w:rsidRPr="004A431B">
        <w:rPr>
          <w:b/>
          <w:bCs/>
          <w:color w:val="000000"/>
          <w:szCs w:val="24"/>
          <w:u w:val="single"/>
        </w:rPr>
        <w:lastRenderedPageBreak/>
        <w:t>ARTICLE 1</w:t>
      </w:r>
      <w:r w:rsidRPr="00CE6A70">
        <w:rPr>
          <w:color w:val="000000"/>
          <w:szCs w:val="24"/>
          <w:u w:val="single"/>
        </w:rPr>
        <w:t> </w:t>
      </w:r>
      <w:r w:rsidRPr="004A431B">
        <w:rPr>
          <w:b/>
          <w:bCs/>
          <w:color w:val="000000"/>
          <w:szCs w:val="24"/>
        </w:rPr>
        <w:t>: OBJET DU MARCHE</w:t>
      </w:r>
      <w:r w:rsidRPr="004A431B">
        <w:rPr>
          <w:color w:val="000000"/>
          <w:szCs w:val="24"/>
        </w:rPr>
        <w:t> </w:t>
      </w:r>
    </w:p>
    <w:p w:rsidR="006E31A7" w:rsidRPr="00E963D2" w:rsidRDefault="006E31A7" w:rsidP="006E31A7"/>
    <w:p w:rsidR="006E31A7" w:rsidRDefault="006E31A7" w:rsidP="006E31A7">
      <w:pPr>
        <w:pStyle w:val="Titre2"/>
        <w:keepLines/>
        <w:jc w:val="left"/>
        <w:rPr>
          <w:color w:val="000000"/>
          <w:szCs w:val="24"/>
        </w:rPr>
      </w:pPr>
      <w:r>
        <w:t>Le présent marché a pour objet :</w:t>
      </w:r>
      <w:r w:rsidR="00D24E6B">
        <w:t xml:space="preserve"> Achat de fourniture pour </w:t>
      </w:r>
      <w:r w:rsidRPr="004A431B">
        <w:rPr>
          <w:color w:val="000000"/>
          <w:szCs w:val="24"/>
        </w:rPr>
        <w:t xml:space="preserve"> </w:t>
      </w:r>
      <w:r>
        <w:rPr>
          <w:color w:val="000000"/>
          <w:szCs w:val="24"/>
        </w:rPr>
        <w:t>E</w:t>
      </w:r>
      <w:r w:rsidRPr="0044736F">
        <w:rPr>
          <w:color w:val="000000"/>
          <w:szCs w:val="24"/>
        </w:rPr>
        <w:t>ntretien et réparation courants de réseaux et installation d’électri</w:t>
      </w:r>
      <w:r>
        <w:rPr>
          <w:color w:val="000000"/>
          <w:szCs w:val="24"/>
        </w:rPr>
        <w:t>cité</w:t>
      </w:r>
    </w:p>
    <w:p w:rsidR="006E31A7" w:rsidRDefault="006E31A7" w:rsidP="006E31A7">
      <w:pPr>
        <w:pStyle w:val="Titre2"/>
        <w:jc w:val="left"/>
        <w:rPr>
          <w:b/>
          <w:bCs/>
          <w:color w:val="000000"/>
          <w:szCs w:val="24"/>
        </w:rPr>
      </w:pPr>
      <w:r w:rsidRPr="004A431B">
        <w:rPr>
          <w:b/>
          <w:bCs/>
          <w:color w:val="000000"/>
          <w:szCs w:val="24"/>
          <w:u w:val="single"/>
        </w:rPr>
        <w:t xml:space="preserve">ARTICLE </w:t>
      </w:r>
      <w:r>
        <w:rPr>
          <w:b/>
          <w:bCs/>
          <w:color w:val="000000"/>
          <w:szCs w:val="24"/>
        </w:rPr>
        <w:t>2</w:t>
      </w:r>
      <w:r w:rsidRPr="004A431B">
        <w:rPr>
          <w:color w:val="000000"/>
          <w:szCs w:val="24"/>
        </w:rPr>
        <w:t> :</w:t>
      </w:r>
      <w:r w:rsidRPr="00D25DFE">
        <w:rPr>
          <w:color w:val="000000"/>
          <w:szCs w:val="24"/>
        </w:rPr>
        <w:t xml:space="preserve"> </w:t>
      </w:r>
      <w:r w:rsidRPr="004A431B">
        <w:rPr>
          <w:b/>
          <w:bCs/>
          <w:color w:val="000000"/>
          <w:szCs w:val="24"/>
        </w:rPr>
        <w:t>PIECES CONSTITUVES DU MARCHE </w:t>
      </w:r>
    </w:p>
    <w:p w:rsidR="006E31A7" w:rsidRPr="0044736F"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Les documents et </w:t>
      </w:r>
      <w:r w:rsidRPr="0044736F">
        <w:rPr>
          <w:rFonts w:ascii="Times New Roman" w:eastAsia="Times New Roman" w:hAnsi="Times New Roman" w:cs="Times New Roman"/>
          <w:color w:val="000000"/>
          <w:sz w:val="24"/>
          <w:szCs w:val="24"/>
        </w:rPr>
        <w:t>pièces</w:t>
      </w:r>
      <w:r>
        <w:rPr>
          <w:rFonts w:ascii="Times New Roman" w:eastAsia="Times New Roman" w:hAnsi="Times New Roman" w:cs="Times New Roman"/>
          <w:color w:val="000000"/>
          <w:sz w:val="24"/>
          <w:szCs w:val="24"/>
        </w:rPr>
        <w:t xml:space="preserve"> incorporé au </w:t>
      </w:r>
      <w:r w:rsidRPr="0044736F">
        <w:rPr>
          <w:rFonts w:ascii="Times New Roman" w:eastAsia="Times New Roman" w:hAnsi="Times New Roman" w:cs="Times New Roman"/>
          <w:color w:val="000000"/>
          <w:sz w:val="24"/>
          <w:szCs w:val="24"/>
        </w:rPr>
        <w:t xml:space="preserve"> marché sont </w:t>
      </w:r>
      <w:r>
        <w:rPr>
          <w:rFonts w:ascii="Times New Roman" w:eastAsia="Times New Roman" w:hAnsi="Times New Roman" w:cs="Times New Roman"/>
          <w:color w:val="000000"/>
          <w:sz w:val="24"/>
          <w:szCs w:val="24"/>
        </w:rPr>
        <w:t xml:space="preserve"> énumérés ci-après</w:t>
      </w:r>
      <w:r w:rsidRPr="0044736F">
        <w:rPr>
          <w:rFonts w:ascii="Times New Roman" w:eastAsia="Times New Roman" w:hAnsi="Times New Roman" w:cs="Times New Roman"/>
          <w:color w:val="000000"/>
          <w:sz w:val="24"/>
          <w:szCs w:val="24"/>
        </w:rPr>
        <w:t>:</w:t>
      </w:r>
    </w:p>
    <w:p w:rsidR="006E31A7" w:rsidRPr="0044736F" w:rsidRDefault="006E31A7" w:rsidP="006E31A7">
      <w:pPr>
        <w:pStyle w:val="Titre2"/>
        <w:jc w:val="left"/>
        <w:rPr>
          <w:color w:val="000000"/>
          <w:szCs w:val="24"/>
        </w:rPr>
      </w:pPr>
      <w:r>
        <w:rPr>
          <w:color w:val="000000"/>
          <w:szCs w:val="24"/>
        </w:rPr>
        <w:t>1</w:t>
      </w:r>
      <w:r w:rsidRPr="0044736F">
        <w:rPr>
          <w:color w:val="000000"/>
          <w:szCs w:val="24"/>
        </w:rPr>
        <w:t xml:space="preserve">- </w:t>
      </w:r>
      <w:r>
        <w:rPr>
          <w:color w:val="000000"/>
          <w:szCs w:val="24"/>
        </w:rPr>
        <w:t>L’a</w:t>
      </w:r>
      <w:r w:rsidRPr="0044736F">
        <w:rPr>
          <w:color w:val="000000"/>
          <w:szCs w:val="24"/>
        </w:rPr>
        <w:t>cte d’engagement,</w:t>
      </w:r>
    </w:p>
    <w:p w:rsidR="006E31A7" w:rsidRPr="0044736F" w:rsidRDefault="006E31A7" w:rsidP="006E31A7">
      <w:pPr>
        <w:pStyle w:val="Titre2"/>
        <w:jc w:val="left"/>
        <w:rPr>
          <w:color w:val="000000"/>
          <w:szCs w:val="24"/>
        </w:rPr>
      </w:pPr>
      <w:r>
        <w:rPr>
          <w:color w:val="000000"/>
          <w:szCs w:val="24"/>
        </w:rPr>
        <w:t>2</w:t>
      </w:r>
      <w:r w:rsidRPr="0044736F">
        <w:rPr>
          <w:color w:val="000000"/>
          <w:szCs w:val="24"/>
        </w:rPr>
        <w:t>- Le présent cahier des prescriptions spéciales,</w:t>
      </w:r>
    </w:p>
    <w:p w:rsidR="006E31A7" w:rsidRPr="0044736F" w:rsidRDefault="006E31A7" w:rsidP="006E31A7">
      <w:pPr>
        <w:pStyle w:val="Titre2"/>
        <w:jc w:val="left"/>
        <w:rPr>
          <w:color w:val="000000"/>
          <w:szCs w:val="24"/>
        </w:rPr>
      </w:pPr>
      <w:r>
        <w:rPr>
          <w:color w:val="000000"/>
          <w:szCs w:val="24"/>
        </w:rPr>
        <w:t>3</w:t>
      </w:r>
      <w:r w:rsidRPr="0044736F">
        <w:rPr>
          <w:color w:val="000000"/>
          <w:szCs w:val="24"/>
        </w:rPr>
        <w:t>- Le bordereau des prix</w:t>
      </w:r>
      <w:r>
        <w:rPr>
          <w:color w:val="000000"/>
          <w:szCs w:val="24"/>
        </w:rPr>
        <w:t xml:space="preserve"> </w:t>
      </w:r>
      <w:r w:rsidRPr="0044736F">
        <w:rPr>
          <w:color w:val="000000"/>
          <w:szCs w:val="24"/>
        </w:rPr>
        <w:t>détail estimatif,</w:t>
      </w:r>
    </w:p>
    <w:p w:rsidR="006E31A7" w:rsidRDefault="006E31A7" w:rsidP="006E31A7">
      <w:pPr>
        <w:pStyle w:val="Titre2"/>
        <w:jc w:val="left"/>
        <w:rPr>
          <w:color w:val="000000"/>
          <w:szCs w:val="24"/>
        </w:rPr>
      </w:pPr>
      <w:r>
        <w:rPr>
          <w:color w:val="000000"/>
          <w:szCs w:val="24"/>
        </w:rPr>
        <w:t>4</w:t>
      </w:r>
      <w:r w:rsidRPr="0044736F">
        <w:rPr>
          <w:color w:val="000000"/>
          <w:szCs w:val="24"/>
        </w:rPr>
        <w:t xml:space="preserve">- </w:t>
      </w:r>
      <w:r>
        <w:rPr>
          <w:color w:val="000000"/>
          <w:szCs w:val="24"/>
        </w:rPr>
        <w:t>Le CCAG-T</w:t>
      </w:r>
    </w:p>
    <w:p w:rsidR="006E31A7" w:rsidRPr="00350214" w:rsidRDefault="006E31A7" w:rsidP="006E31A7"/>
    <w:p w:rsidR="006E31A7" w:rsidRDefault="006E31A7" w:rsidP="006E31A7">
      <w:pPr>
        <w:pStyle w:val="Titre2"/>
        <w:jc w:val="left"/>
        <w:rPr>
          <w:b/>
          <w:bCs/>
          <w:color w:val="000000"/>
          <w:szCs w:val="24"/>
        </w:rPr>
      </w:pPr>
      <w:r w:rsidRPr="004A431B">
        <w:rPr>
          <w:b/>
          <w:bCs/>
          <w:color w:val="000000"/>
          <w:szCs w:val="24"/>
          <w:u w:val="single"/>
        </w:rPr>
        <w:t xml:space="preserve">ARTICLE </w:t>
      </w:r>
      <w:r>
        <w:rPr>
          <w:b/>
          <w:bCs/>
          <w:color w:val="000000"/>
          <w:szCs w:val="24"/>
        </w:rPr>
        <w:t>2 bis</w:t>
      </w:r>
      <w:r w:rsidRPr="004A431B">
        <w:rPr>
          <w:color w:val="000000"/>
          <w:szCs w:val="24"/>
        </w:rPr>
        <w:t> :</w:t>
      </w:r>
      <w:r w:rsidRPr="00D25DFE">
        <w:rPr>
          <w:color w:val="000000"/>
          <w:szCs w:val="24"/>
        </w:rPr>
        <w:t xml:space="preserve"> </w:t>
      </w:r>
      <w:r>
        <w:rPr>
          <w:b/>
          <w:bCs/>
          <w:color w:val="000000"/>
          <w:szCs w:val="24"/>
        </w:rPr>
        <w:t xml:space="preserve">CONSISTANCE </w:t>
      </w:r>
      <w:r w:rsidRPr="004A431B">
        <w:rPr>
          <w:b/>
          <w:bCs/>
          <w:color w:val="000000"/>
          <w:szCs w:val="24"/>
        </w:rPr>
        <w:t xml:space="preserve"> DU MARCHE </w:t>
      </w:r>
    </w:p>
    <w:p w:rsidR="006E31A7" w:rsidRDefault="006E31A7" w:rsidP="006E31A7"/>
    <w:p w:rsidR="006E31A7" w:rsidRDefault="006E31A7" w:rsidP="006E31A7">
      <w:pPr>
        <w:rPr>
          <w:rFonts w:ascii="Times New Roman" w:eastAsia="Times New Roman" w:hAnsi="Times New Roman" w:cs="Times New Roman"/>
          <w:color w:val="000000"/>
          <w:sz w:val="24"/>
          <w:szCs w:val="24"/>
        </w:rPr>
      </w:pPr>
      <w:r>
        <w:t>L</w:t>
      </w:r>
      <w:r w:rsidRPr="007A55FA">
        <w:rPr>
          <w:rFonts w:ascii="Times New Roman" w:eastAsia="Times New Roman" w:hAnsi="Times New Roman" w:cs="Times New Roman"/>
          <w:color w:val="000000"/>
          <w:sz w:val="24"/>
          <w:szCs w:val="24"/>
        </w:rPr>
        <w:t xml:space="preserve">e présent  marché </w:t>
      </w:r>
      <w:r>
        <w:rPr>
          <w:rFonts w:ascii="Times New Roman" w:eastAsia="Times New Roman" w:hAnsi="Times New Roman" w:cs="Times New Roman"/>
          <w:color w:val="000000"/>
          <w:sz w:val="24"/>
          <w:szCs w:val="24"/>
        </w:rPr>
        <w:t>concerne les fournitures  pour entretien et réparation courant du réseau et installations d’électricité</w:t>
      </w:r>
    </w:p>
    <w:p w:rsidR="006E31A7" w:rsidRPr="00D25DFE" w:rsidRDefault="006E31A7" w:rsidP="006E31A7">
      <w:pPr>
        <w:pStyle w:val="Titre2"/>
        <w:keepLines/>
        <w:jc w:val="left"/>
        <w:rPr>
          <w:b/>
          <w:bCs/>
          <w:color w:val="000000"/>
          <w:szCs w:val="24"/>
        </w:rPr>
      </w:pPr>
      <w:r w:rsidRPr="00D25DFE">
        <w:rPr>
          <w:b/>
          <w:bCs/>
          <w:color w:val="000000"/>
          <w:szCs w:val="24"/>
          <w:u w:val="single"/>
        </w:rPr>
        <w:t>ARTICLE 3</w:t>
      </w:r>
      <w:r w:rsidRPr="00D25DFE">
        <w:rPr>
          <w:b/>
          <w:bCs/>
          <w:color w:val="000000"/>
          <w:szCs w:val="24"/>
        </w:rPr>
        <w:t>: MODE DE PASSATION DU MARCHE </w:t>
      </w:r>
    </w:p>
    <w:p w:rsidR="006E31A7" w:rsidRDefault="006E31A7" w:rsidP="006E31A7">
      <w:pPr>
        <w:rPr>
          <w:rFonts w:ascii="Times New Roman" w:eastAsia="Times New Roman" w:hAnsi="Times New Roman" w:cs="Times New Roman"/>
          <w:color w:val="000000"/>
          <w:sz w:val="24"/>
          <w:szCs w:val="24"/>
        </w:rPr>
      </w:pPr>
    </w:p>
    <w:p w:rsidR="006E31A7" w:rsidRPr="0072510D" w:rsidRDefault="006E31A7" w:rsidP="006E31A7">
      <w:pPr>
        <w:rPr>
          <w:rFonts w:ascii="Times New Roman" w:eastAsia="Times New Roman" w:hAnsi="Times New Roman" w:cs="Times New Roman"/>
          <w:color w:val="000000"/>
        </w:rPr>
      </w:pPr>
      <w:r w:rsidRPr="00204E0C">
        <w:rPr>
          <w:rFonts w:ascii="Times New Roman" w:eastAsia="Times New Roman" w:hAnsi="Times New Roman" w:cs="Times New Roman"/>
          <w:color w:val="000000"/>
          <w:sz w:val="24"/>
          <w:szCs w:val="24"/>
        </w:rPr>
        <w:t xml:space="preserve">   </w:t>
      </w:r>
      <w:r w:rsidRPr="00204E0C">
        <w:rPr>
          <w:rFonts w:ascii="Times New Roman" w:eastAsia="Times New Roman" w:hAnsi="Times New Roman" w:cs="Times New Roman"/>
          <w:color w:val="000000"/>
          <w:sz w:val="24"/>
          <w:szCs w:val="24"/>
        </w:rPr>
        <w:tab/>
      </w:r>
      <w:r w:rsidRPr="0072510D">
        <w:rPr>
          <w:rFonts w:ascii="Times New Roman" w:eastAsia="Times New Roman" w:hAnsi="Times New Roman" w:cs="Times New Roman"/>
          <w:color w:val="000000"/>
        </w:rPr>
        <w:t xml:space="preserve">Marché Passé par  </w:t>
      </w:r>
      <w:r>
        <w:rPr>
          <w:rFonts w:ascii="Times New Roman" w:eastAsia="Times New Roman" w:hAnsi="Times New Roman" w:cs="Times New Roman"/>
          <w:color w:val="000000"/>
        </w:rPr>
        <w:t>a</w:t>
      </w:r>
      <w:r w:rsidRPr="0072510D">
        <w:rPr>
          <w:rFonts w:ascii="Times New Roman" w:eastAsia="Times New Roman" w:hAnsi="Times New Roman" w:cs="Times New Roman"/>
          <w:color w:val="000000"/>
        </w:rPr>
        <w:t>ppel  d'offre ouvert</w:t>
      </w:r>
      <w:r>
        <w:rPr>
          <w:rFonts w:ascii="Times New Roman" w:eastAsia="Times New Roman" w:hAnsi="Times New Roman" w:cs="Times New Roman"/>
          <w:color w:val="000000"/>
        </w:rPr>
        <w:t>,</w:t>
      </w:r>
      <w:r w:rsidRPr="0072510D">
        <w:rPr>
          <w:rFonts w:ascii="Times New Roman" w:eastAsia="Times New Roman" w:hAnsi="Times New Roman" w:cs="Times New Roman"/>
          <w:color w:val="000000"/>
        </w:rPr>
        <w:t xml:space="preserve">  sur offre de prix</w:t>
      </w:r>
      <w:r>
        <w:rPr>
          <w:rFonts w:ascii="Times New Roman" w:eastAsia="Times New Roman" w:hAnsi="Times New Roman" w:cs="Times New Roman"/>
          <w:color w:val="000000"/>
        </w:rPr>
        <w:t xml:space="preserve"> en application de l’alinéa 2,</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paragraphe 1</w:t>
      </w:r>
      <w:r>
        <w:rPr>
          <w:rFonts w:ascii="Times New Roman" w:eastAsia="Times New Roman" w:hAnsi="Times New Roman" w:cs="Times New Roman"/>
          <w:color w:val="000000"/>
        </w:rPr>
        <w:t>,de l’article 16</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et paragraphe  1de l’</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article 17</w:t>
      </w:r>
      <w:r>
        <w:rPr>
          <w:rFonts w:ascii="Times New Roman" w:eastAsia="Times New Roman" w:hAnsi="Times New Roman" w:cs="Times New Roman"/>
          <w:color w:val="000000"/>
        </w:rPr>
        <w:t xml:space="preserve">  et l’ </w:t>
      </w:r>
      <w:r w:rsidRPr="0072510D">
        <w:rPr>
          <w:rFonts w:ascii="Times New Roman" w:eastAsia="Times New Roman" w:hAnsi="Times New Roman" w:cs="Times New Roman"/>
          <w:color w:val="000000"/>
        </w:rPr>
        <w:t>alinea</w:t>
      </w:r>
      <w:r>
        <w:rPr>
          <w:rFonts w:ascii="Times New Roman" w:eastAsia="Times New Roman" w:hAnsi="Times New Roman" w:cs="Times New Roman"/>
          <w:color w:val="000000"/>
        </w:rPr>
        <w:t xml:space="preserve">3,paragraphe </w:t>
      </w:r>
      <w:r w:rsidRPr="0072510D">
        <w:rPr>
          <w:rFonts w:ascii="Times New Roman" w:eastAsia="Times New Roman" w:hAnsi="Times New Roman" w:cs="Times New Roman"/>
          <w:color w:val="000000"/>
        </w:rPr>
        <w:t>3</w:t>
      </w:r>
      <w:r>
        <w:rPr>
          <w:rFonts w:ascii="Times New Roman" w:eastAsia="Times New Roman" w:hAnsi="Times New Roman" w:cs="Times New Roman"/>
          <w:color w:val="000000"/>
        </w:rPr>
        <w:t>,de l’article 17</w:t>
      </w:r>
      <w:r w:rsidRPr="0072510D">
        <w:rPr>
          <w:rFonts w:ascii="Times New Roman" w:eastAsia="Times New Roman" w:hAnsi="Times New Roman" w:cs="Times New Roman"/>
          <w:color w:val="000000"/>
        </w:rPr>
        <w:t xml:space="preserve"> du décret n° 2-12-349 </w:t>
      </w:r>
      <w:r>
        <w:rPr>
          <w:rFonts w:ascii="Times New Roman" w:eastAsia="Times New Roman" w:hAnsi="Times New Roman" w:cs="Times New Roman"/>
          <w:color w:val="000000"/>
        </w:rPr>
        <w:t xml:space="preserve"> du </w:t>
      </w:r>
      <w:r w:rsidRPr="0072510D">
        <w:rPr>
          <w:rFonts w:ascii="Times New Roman" w:eastAsia="Times New Roman" w:hAnsi="Times New Roman" w:cs="Times New Roman"/>
          <w:color w:val="000000"/>
        </w:rPr>
        <w:t xml:space="preserve">8 </w:t>
      </w:r>
      <w:proofErr w:type="spellStart"/>
      <w:r w:rsidRPr="0072510D">
        <w:rPr>
          <w:rFonts w:ascii="Times New Roman" w:eastAsia="Times New Roman" w:hAnsi="Times New Roman" w:cs="Times New Roman"/>
          <w:color w:val="000000"/>
        </w:rPr>
        <w:t>Joumada</w:t>
      </w:r>
      <w:proofErr w:type="spellEnd"/>
      <w:r w:rsidRPr="0072510D">
        <w:rPr>
          <w:rFonts w:ascii="Times New Roman" w:eastAsia="Times New Roman" w:hAnsi="Times New Roman" w:cs="Times New Roman"/>
          <w:color w:val="000000"/>
        </w:rPr>
        <w:t xml:space="preserve"> I 1434(20 </w:t>
      </w:r>
      <w:r>
        <w:rPr>
          <w:rFonts w:ascii="Times New Roman" w:eastAsia="Times New Roman" w:hAnsi="Times New Roman" w:cs="Times New Roman"/>
          <w:color w:val="000000"/>
        </w:rPr>
        <w:t>m</w:t>
      </w:r>
      <w:r w:rsidRPr="0072510D">
        <w:rPr>
          <w:rFonts w:ascii="Times New Roman" w:eastAsia="Times New Roman" w:hAnsi="Times New Roman" w:cs="Times New Roman"/>
          <w:color w:val="000000"/>
        </w:rPr>
        <w:t xml:space="preserve">ars 2013) relatif aux marchés publics. </w:t>
      </w:r>
    </w:p>
    <w:p w:rsidR="006E31A7" w:rsidRDefault="006E31A7" w:rsidP="006E31A7">
      <w:pPr>
        <w:pStyle w:val="Titre2"/>
        <w:keepLines/>
        <w:jc w:val="left"/>
        <w:rPr>
          <w:color w:val="000000"/>
          <w:szCs w:val="24"/>
        </w:rPr>
      </w:pPr>
      <w:r w:rsidRPr="000924F3">
        <w:rPr>
          <w:b/>
          <w:bCs/>
          <w:color w:val="000000"/>
          <w:szCs w:val="24"/>
          <w:u w:val="single"/>
        </w:rPr>
        <w:t>ARTICLE 4 </w:t>
      </w:r>
      <w:r w:rsidRPr="000924F3">
        <w:rPr>
          <w:b/>
          <w:bCs/>
          <w:color w:val="000000"/>
          <w:szCs w:val="24"/>
        </w:rPr>
        <w:t>: REFERENCE AUX TEXTES GENERAUX ET PARTICULIERS</w:t>
      </w:r>
      <w:r w:rsidRPr="0044736F">
        <w:rPr>
          <w:color w:val="000000"/>
          <w:szCs w:val="24"/>
        </w:rPr>
        <w:t> </w:t>
      </w:r>
    </w:p>
    <w:p w:rsidR="006E31A7" w:rsidRDefault="006E31A7" w:rsidP="006E31A7">
      <w:pPr>
        <w:pStyle w:val="Titre2"/>
        <w:keepLines/>
        <w:jc w:val="left"/>
        <w:rPr>
          <w:color w:val="000000"/>
          <w:szCs w:val="24"/>
        </w:rPr>
      </w:pPr>
      <w:r w:rsidRPr="0044736F">
        <w:rPr>
          <w:color w:val="000000"/>
          <w:szCs w:val="24"/>
        </w:rPr>
        <w:t xml:space="preserve">                                                                              </w:t>
      </w:r>
    </w:p>
    <w:p w:rsidR="006E31A7" w:rsidRPr="0044736F" w:rsidRDefault="006E31A7" w:rsidP="006E31A7">
      <w:pPr>
        <w:pStyle w:val="Titre2"/>
        <w:keepLines/>
        <w:jc w:val="left"/>
        <w:rPr>
          <w:color w:val="000000"/>
          <w:szCs w:val="24"/>
        </w:rPr>
      </w:pPr>
      <w:r w:rsidRPr="0044736F">
        <w:rPr>
          <w:color w:val="000000"/>
          <w:szCs w:val="24"/>
        </w:rPr>
        <w:t xml:space="preserve">           </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concurrent </w:t>
      </w:r>
      <w:r w:rsidRPr="0044736F">
        <w:rPr>
          <w:rFonts w:ascii="Times New Roman" w:eastAsia="Times New Roman" w:hAnsi="Times New Roman" w:cs="Times New Roman"/>
          <w:color w:val="000000"/>
          <w:sz w:val="24"/>
          <w:szCs w:val="24"/>
        </w:rPr>
        <w:t xml:space="preserve"> est soumis aux </w:t>
      </w:r>
      <w:r>
        <w:rPr>
          <w:rFonts w:ascii="Times New Roman" w:eastAsia="Times New Roman" w:hAnsi="Times New Roman" w:cs="Times New Roman"/>
          <w:color w:val="000000"/>
          <w:sz w:val="24"/>
          <w:szCs w:val="24"/>
        </w:rPr>
        <w:t>dispositions des textes</w:t>
      </w:r>
      <w:r w:rsidRPr="0044736F">
        <w:rPr>
          <w:rFonts w:ascii="Times New Roman" w:eastAsia="Times New Roman" w:hAnsi="Times New Roman" w:cs="Times New Roman"/>
          <w:color w:val="000000"/>
          <w:sz w:val="24"/>
          <w:szCs w:val="24"/>
        </w:rPr>
        <w:t xml:space="preserve"> généraux suivants :</w:t>
      </w:r>
    </w:p>
    <w:p w:rsidR="006E31A7" w:rsidRPr="00AA075F" w:rsidRDefault="006E31A7" w:rsidP="006E31A7">
      <w:pPr>
        <w:ind w:left="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A075F">
        <w:rPr>
          <w:rFonts w:ascii="Times New Roman" w:eastAsia="Times New Roman" w:hAnsi="Times New Roman" w:cs="Times New Roman"/>
          <w:color w:val="000000"/>
          <w:sz w:val="24"/>
          <w:szCs w:val="24"/>
        </w:rPr>
        <w:t xml:space="preserve"> Décret royal n° 330-66 du 10 Moharrem 1387 (21 avril 1967) portant règlement général de la comptabilité publique tel qu’il a été modifié et complété.</w:t>
      </w:r>
    </w:p>
    <w:p w:rsidR="006E31A7" w:rsidRPr="00AA075F" w:rsidRDefault="006E31A7" w:rsidP="006E31A7">
      <w:pPr>
        <w:ind w:left="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AA075F">
        <w:rPr>
          <w:rFonts w:ascii="Times New Roman" w:eastAsia="Times New Roman" w:hAnsi="Times New Roman" w:cs="Times New Roman"/>
          <w:color w:val="000000"/>
          <w:sz w:val="24"/>
          <w:szCs w:val="24"/>
        </w:rPr>
        <w:t xml:space="preserve">) Décret N° 2.12.349 du 8 </w:t>
      </w:r>
      <w:proofErr w:type="spellStart"/>
      <w:r w:rsidRPr="00AA075F">
        <w:rPr>
          <w:rFonts w:ascii="Times New Roman" w:eastAsia="Times New Roman" w:hAnsi="Times New Roman" w:cs="Times New Roman"/>
          <w:color w:val="000000"/>
          <w:sz w:val="24"/>
          <w:szCs w:val="24"/>
        </w:rPr>
        <w:t>joumada</w:t>
      </w:r>
      <w:proofErr w:type="spellEnd"/>
      <w:r w:rsidRPr="00AA075F">
        <w:rPr>
          <w:rFonts w:ascii="Times New Roman" w:eastAsia="Times New Roman" w:hAnsi="Times New Roman" w:cs="Times New Roman"/>
          <w:color w:val="000000"/>
          <w:sz w:val="24"/>
          <w:szCs w:val="24"/>
        </w:rPr>
        <w:t xml:space="preserve"> I 1434(20 Mars 2013) relatif aux marchés publics</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3) Décret n°2.14.394 du 6 </w:t>
      </w:r>
      <w:proofErr w:type="spellStart"/>
      <w:r w:rsidRPr="00697620">
        <w:rPr>
          <w:rFonts w:ascii="Times New Roman" w:eastAsia="Times New Roman" w:hAnsi="Times New Roman" w:cs="Times New Roman"/>
          <w:color w:val="000000"/>
          <w:sz w:val="24"/>
          <w:szCs w:val="24"/>
        </w:rPr>
        <w:t>chaabane</w:t>
      </w:r>
      <w:proofErr w:type="spellEnd"/>
      <w:r w:rsidRPr="00697620">
        <w:rPr>
          <w:rFonts w:ascii="Times New Roman" w:eastAsia="Times New Roman" w:hAnsi="Times New Roman" w:cs="Times New Roman"/>
          <w:color w:val="000000"/>
          <w:sz w:val="24"/>
          <w:szCs w:val="24"/>
        </w:rPr>
        <w:t xml:space="preserve"> 1437 (13 Mai 2016) approuvant le cahier des clauses administratives générales (CCAG-T) applicables aux marchés de travaux.</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4) Dahir n°1-15-05 du 29 </w:t>
      </w:r>
      <w:proofErr w:type="spellStart"/>
      <w:r w:rsidRPr="00697620">
        <w:rPr>
          <w:rFonts w:ascii="Times New Roman" w:eastAsia="Times New Roman" w:hAnsi="Times New Roman" w:cs="Times New Roman"/>
          <w:color w:val="000000"/>
          <w:sz w:val="24"/>
          <w:szCs w:val="24"/>
        </w:rPr>
        <w:t>rabii</w:t>
      </w:r>
      <w:proofErr w:type="spellEnd"/>
      <w:r w:rsidRPr="00697620">
        <w:rPr>
          <w:rFonts w:ascii="Times New Roman" w:eastAsia="Times New Roman" w:hAnsi="Times New Roman" w:cs="Times New Roman"/>
          <w:color w:val="000000"/>
          <w:sz w:val="24"/>
          <w:szCs w:val="24"/>
        </w:rPr>
        <w:t xml:space="preserve"> II 1436 (19 février 2015) portant promulgation de la loi n°112-13 relative au nantissement des marchés publiques.</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5) Dahir 2-72-54 du 15 juin 1976, portant revalorisation des salaires.</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6) Dahir n° 1-15-85 du 7 juillet 2015 portant promulgation de la loi n° 113.14 relative aux communes.</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7) Décret n° 2-14-272 du 14 </w:t>
      </w:r>
      <w:proofErr w:type="spellStart"/>
      <w:r w:rsidRPr="00697620">
        <w:rPr>
          <w:rFonts w:ascii="Times New Roman" w:eastAsia="Times New Roman" w:hAnsi="Times New Roman" w:cs="Times New Roman"/>
          <w:color w:val="000000"/>
          <w:sz w:val="24"/>
          <w:szCs w:val="24"/>
        </w:rPr>
        <w:t>rajeb</w:t>
      </w:r>
      <w:proofErr w:type="spellEnd"/>
      <w:r w:rsidRPr="00697620">
        <w:rPr>
          <w:rFonts w:ascii="Times New Roman" w:eastAsia="Times New Roman" w:hAnsi="Times New Roman" w:cs="Times New Roman"/>
          <w:color w:val="000000"/>
          <w:sz w:val="24"/>
          <w:szCs w:val="24"/>
        </w:rPr>
        <w:t xml:space="preserve"> 1435 (14/5/2014) relatif aux avances  en matière de marché.</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lastRenderedPageBreak/>
        <w:t xml:space="preserve">8) Décret n° 2-17-451 du 4 </w:t>
      </w:r>
      <w:proofErr w:type="spellStart"/>
      <w:r w:rsidRPr="00697620">
        <w:rPr>
          <w:rFonts w:ascii="Times New Roman" w:eastAsia="Times New Roman" w:hAnsi="Times New Roman" w:cs="Times New Roman"/>
          <w:color w:val="000000"/>
          <w:sz w:val="24"/>
          <w:szCs w:val="24"/>
        </w:rPr>
        <w:t>Rabie</w:t>
      </w:r>
      <w:proofErr w:type="spellEnd"/>
      <w:r w:rsidRPr="00697620">
        <w:rPr>
          <w:rFonts w:ascii="Times New Roman" w:eastAsia="Times New Roman" w:hAnsi="Times New Roman" w:cs="Times New Roman"/>
          <w:color w:val="000000"/>
          <w:sz w:val="24"/>
          <w:szCs w:val="24"/>
        </w:rPr>
        <w:t xml:space="preserve"> I1439 (23 Novembre 2017) portant règlement de la comptabilité publique.</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9) Dahir n°1-56-211 du 11 décembre 1956 relatif aux garanties pécuniaires des soumissionnaires et adjudicataires des  marchés publics.</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10) Dahir n°1-85-347 du 7 </w:t>
      </w:r>
      <w:proofErr w:type="spellStart"/>
      <w:r w:rsidRPr="00697620">
        <w:rPr>
          <w:rFonts w:ascii="Times New Roman" w:eastAsia="Times New Roman" w:hAnsi="Times New Roman" w:cs="Times New Roman"/>
          <w:color w:val="000000"/>
          <w:sz w:val="24"/>
          <w:szCs w:val="24"/>
        </w:rPr>
        <w:t>Rabia</w:t>
      </w:r>
      <w:proofErr w:type="spellEnd"/>
      <w:r w:rsidRPr="00697620">
        <w:rPr>
          <w:rFonts w:ascii="Times New Roman" w:eastAsia="Times New Roman" w:hAnsi="Times New Roman" w:cs="Times New Roman"/>
          <w:color w:val="000000"/>
          <w:sz w:val="24"/>
          <w:szCs w:val="24"/>
        </w:rPr>
        <w:t xml:space="preserve"> II 1406 (20-12-1985) portant promulgation de la loi n°30/85 relative à la T.V.A.</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11) Décret n°2-16-470 du 11 </w:t>
      </w:r>
      <w:proofErr w:type="spellStart"/>
      <w:r w:rsidRPr="00697620">
        <w:rPr>
          <w:rFonts w:ascii="Times New Roman" w:eastAsia="Times New Roman" w:hAnsi="Times New Roman" w:cs="Times New Roman"/>
          <w:color w:val="000000"/>
          <w:sz w:val="24"/>
          <w:szCs w:val="24"/>
        </w:rPr>
        <w:t>chaabane</w:t>
      </w:r>
      <w:proofErr w:type="spellEnd"/>
      <w:r w:rsidRPr="00697620">
        <w:rPr>
          <w:rFonts w:ascii="Times New Roman" w:eastAsia="Times New Roman" w:hAnsi="Times New Roman" w:cs="Times New Roman"/>
          <w:color w:val="000000"/>
          <w:sz w:val="24"/>
          <w:szCs w:val="24"/>
        </w:rPr>
        <w:t xml:space="preserve"> 1437 (18 Mai 2016) fixant les délais de paiement et les intérêts moratoires relatifs aux commandes publiques.</w:t>
      </w:r>
    </w:p>
    <w:p w:rsidR="006E31A7" w:rsidRPr="00697620" w:rsidRDefault="006E31A7" w:rsidP="006E31A7">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12) Circulaire 6001 bis TP du 7-08-1958, relative aux transports des matériaux et des marchandises pour l’exécution des travaux publics.</w:t>
      </w:r>
    </w:p>
    <w:p w:rsidR="006E31A7" w:rsidRDefault="006E31A7" w:rsidP="006E31A7">
      <w:pPr>
        <w:ind w:left="568"/>
        <w:rPr>
          <w:rFonts w:ascii="Times New Roman" w:eastAsia="Times New Roman" w:hAnsi="Times New Roman" w:cs="Times New Roman"/>
          <w:color w:val="000000"/>
          <w:sz w:val="24"/>
          <w:szCs w:val="24"/>
        </w:rPr>
      </w:pPr>
      <w:r w:rsidRPr="004A24BC">
        <w:rPr>
          <w:rFonts w:ascii="Times New Roman" w:eastAsia="Times New Roman" w:hAnsi="Times New Roman" w:cs="Times New Roman"/>
          <w:color w:val="000000"/>
          <w:sz w:val="24"/>
          <w:szCs w:val="24"/>
        </w:rPr>
        <w:t>Tous les textes réglementaires ayant  trait aux marchés publics rendus applicables à la date de signature du marché.</w:t>
      </w:r>
    </w:p>
    <w:p w:rsidR="006E31A7" w:rsidRDefault="006E31A7" w:rsidP="006E31A7">
      <w:pPr>
        <w:ind w:left="568"/>
        <w:rPr>
          <w:rFonts w:ascii="Times New Roman" w:eastAsia="Times New Roman" w:hAnsi="Times New Roman" w:cs="Times New Roman"/>
          <w:color w:val="000000"/>
          <w:sz w:val="24"/>
          <w:szCs w:val="24"/>
        </w:rPr>
      </w:pPr>
      <w:r w:rsidRPr="00F936CC">
        <w:rPr>
          <w:rFonts w:ascii="Times New Roman" w:eastAsia="Times New Roman" w:hAnsi="Times New Roman" w:cs="Times New Roman"/>
          <w:b/>
          <w:bCs/>
          <w:color w:val="000000"/>
          <w:sz w:val="24"/>
          <w:szCs w:val="24"/>
        </w:rPr>
        <w:t>LE CONCURRENT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devra se procurer ces documents, s’il ne les possède déjà, et ne pourra en aucun cas, exciper de l’ignorance de ceux-ci et se dérober aux obligations qui y sont contenues.</w:t>
      </w:r>
    </w:p>
    <w:p w:rsidR="006E31A7" w:rsidRPr="00473FFA" w:rsidRDefault="006E31A7" w:rsidP="006E31A7">
      <w:pPr>
        <w:ind w:left="568"/>
        <w:rPr>
          <w:rFonts w:ascii="Times New Roman" w:eastAsia="Times New Roman" w:hAnsi="Times New Roman" w:cs="Times New Roman"/>
          <w:b/>
          <w:bCs/>
          <w:color w:val="000000"/>
          <w:sz w:val="24"/>
          <w:szCs w:val="24"/>
        </w:rPr>
      </w:pPr>
      <w:r w:rsidRPr="00473FFA">
        <w:rPr>
          <w:rFonts w:ascii="Times New Roman" w:eastAsia="Times New Roman" w:hAnsi="Times New Roman" w:cs="Times New Roman"/>
          <w:b/>
          <w:bCs/>
          <w:color w:val="000000"/>
          <w:sz w:val="24"/>
          <w:szCs w:val="24"/>
          <w:u w:val="single"/>
        </w:rPr>
        <w:t>ARTICLE 5</w:t>
      </w:r>
      <w:r w:rsidRPr="00473FFA">
        <w:rPr>
          <w:rFonts w:ascii="Times New Roman" w:eastAsia="Times New Roman" w:hAnsi="Times New Roman" w:cs="Times New Roman"/>
          <w:b/>
          <w:bCs/>
          <w:color w:val="000000"/>
          <w:sz w:val="24"/>
          <w:szCs w:val="24"/>
        </w:rPr>
        <w:t> : CONAISSANCE DU DOSSIER</w:t>
      </w:r>
    </w:p>
    <w:p w:rsidR="006E31A7" w:rsidRDefault="006E31A7" w:rsidP="006E31A7">
      <w:pPr>
        <w:ind w:left="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 série complète des pièces désignées ayant été remise en même temps que le présent dossier du soumissionnaire du marché, celui-ci déclare :</w:t>
      </w:r>
    </w:p>
    <w:p w:rsidR="006E31A7" w:rsidRDefault="006E31A7" w:rsidP="006E31A7">
      <w:pPr>
        <w:pStyle w:val="Paragraphedeliste"/>
        <w:numPr>
          <w:ilvl w:val="0"/>
          <w:numId w:val="21"/>
        </w:numPr>
        <w:rPr>
          <w:color w:val="000000"/>
          <w:sz w:val="24"/>
          <w:szCs w:val="24"/>
        </w:rPr>
      </w:pPr>
      <w:r>
        <w:rPr>
          <w:color w:val="000000"/>
          <w:sz w:val="24"/>
          <w:szCs w:val="24"/>
        </w:rPr>
        <w:t>Avoir apprécié toutes difficultés résultant de la prestation objet du marché.</w:t>
      </w:r>
    </w:p>
    <w:p w:rsidR="006E31A7" w:rsidRDefault="006E31A7" w:rsidP="006E31A7">
      <w:pPr>
        <w:pStyle w:val="Paragraphedeliste"/>
        <w:numPr>
          <w:ilvl w:val="0"/>
          <w:numId w:val="21"/>
        </w:numPr>
        <w:rPr>
          <w:color w:val="000000"/>
          <w:sz w:val="24"/>
          <w:szCs w:val="24"/>
        </w:rPr>
      </w:pPr>
      <w:r>
        <w:rPr>
          <w:color w:val="000000"/>
          <w:sz w:val="24"/>
          <w:szCs w:val="24"/>
        </w:rPr>
        <w:t>Avoir pris pleine connaissance de l’ensemble des prestations.</w:t>
      </w:r>
    </w:p>
    <w:p w:rsidR="006E31A7" w:rsidRDefault="006E31A7" w:rsidP="006E31A7">
      <w:pPr>
        <w:pStyle w:val="Paragraphedeliste"/>
        <w:numPr>
          <w:ilvl w:val="0"/>
          <w:numId w:val="21"/>
        </w:numPr>
        <w:rPr>
          <w:color w:val="000000"/>
          <w:sz w:val="24"/>
          <w:szCs w:val="24"/>
        </w:rPr>
      </w:pPr>
      <w:r>
        <w:rPr>
          <w:color w:val="000000"/>
          <w:sz w:val="24"/>
          <w:szCs w:val="24"/>
        </w:rPr>
        <w:t>Avoir fait préciser tous points susceptibles de contestation.</w:t>
      </w:r>
    </w:p>
    <w:p w:rsidR="006E31A7" w:rsidRDefault="006E31A7" w:rsidP="006E31A7">
      <w:pPr>
        <w:pStyle w:val="Paragraphedeliste"/>
        <w:numPr>
          <w:ilvl w:val="0"/>
          <w:numId w:val="21"/>
        </w:numPr>
        <w:rPr>
          <w:color w:val="000000"/>
          <w:sz w:val="24"/>
          <w:szCs w:val="24"/>
        </w:rPr>
      </w:pPr>
      <w:r>
        <w:rPr>
          <w:color w:val="000000"/>
          <w:sz w:val="24"/>
          <w:szCs w:val="24"/>
        </w:rPr>
        <w:t>Avoir fait tous calculs et tous détails.</w:t>
      </w:r>
    </w:p>
    <w:p w:rsidR="006E31A7" w:rsidRDefault="006E31A7" w:rsidP="006E31A7">
      <w:pPr>
        <w:pStyle w:val="Paragraphedeliste"/>
        <w:numPr>
          <w:ilvl w:val="0"/>
          <w:numId w:val="21"/>
        </w:numPr>
        <w:rPr>
          <w:color w:val="000000"/>
          <w:sz w:val="24"/>
          <w:szCs w:val="24"/>
        </w:rPr>
      </w:pPr>
      <w:r>
        <w:rPr>
          <w:color w:val="000000"/>
          <w:sz w:val="24"/>
          <w:szCs w:val="24"/>
        </w:rPr>
        <w:t>n’avoir rien laissé au hasard pour déterminer le prix de chaque nature de prestation présenté par lui et de nature à donner lieu à discutions.</w:t>
      </w:r>
    </w:p>
    <w:p w:rsidR="006E31A7" w:rsidRPr="00EE0CBF" w:rsidRDefault="006E31A7" w:rsidP="006E31A7">
      <w:pPr>
        <w:ind w:left="928"/>
        <w:rPr>
          <w:rFonts w:ascii="Times New Roman" w:eastAsia="Times New Roman" w:hAnsi="Times New Roman" w:cs="Times New Roman"/>
          <w:color w:val="000000"/>
        </w:rPr>
      </w:pPr>
      <w:r w:rsidRPr="00EE0CBF">
        <w:rPr>
          <w:rFonts w:ascii="Times New Roman" w:eastAsia="Times New Roman" w:hAnsi="Times New Roman" w:cs="Times New Roman"/>
          <w:b/>
          <w:bCs/>
          <w:color w:val="000000"/>
        </w:rPr>
        <w:t xml:space="preserve">LE </w:t>
      </w:r>
      <w:proofErr w:type="gramStart"/>
      <w:r w:rsidRPr="00EE0CBF">
        <w:rPr>
          <w:rFonts w:ascii="Times New Roman" w:eastAsia="Times New Roman" w:hAnsi="Times New Roman" w:cs="Times New Roman"/>
          <w:b/>
          <w:bCs/>
          <w:color w:val="000000"/>
        </w:rPr>
        <w:t xml:space="preserve">FOURNISSEUR </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ne</w:t>
      </w:r>
      <w:proofErr w:type="gramEnd"/>
      <w:r>
        <w:rPr>
          <w:rFonts w:ascii="Times New Roman" w:eastAsia="Times New Roman" w:hAnsi="Times New Roman" w:cs="Times New Roman"/>
          <w:color w:val="000000"/>
        </w:rPr>
        <w:t xml:space="preserve"> peut élever aucune réclamation, ni demander aucune indemnité au cas ou il estimerait qu’il aurait subi une perte par manque de renseignements.</w:t>
      </w:r>
    </w:p>
    <w:p w:rsidR="006E31A7" w:rsidRPr="00CE6A70" w:rsidRDefault="006E31A7" w:rsidP="006E31A7">
      <w:pPr>
        <w:rPr>
          <w:rFonts w:ascii="Times New Roman" w:eastAsia="Times New Roman" w:hAnsi="Times New Roman" w:cs="Times New Roman"/>
          <w:color w:val="000000"/>
          <w:sz w:val="24"/>
          <w:szCs w:val="24"/>
          <w:u w:val="single"/>
        </w:rPr>
      </w:pPr>
      <w:r w:rsidRPr="00716272">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6</w:t>
      </w:r>
      <w:r w:rsidRPr="00CE6A70">
        <w:rPr>
          <w:rFonts w:ascii="Times New Roman" w:eastAsia="Times New Roman" w:hAnsi="Times New Roman" w:cs="Times New Roman"/>
          <w:color w:val="000000"/>
          <w:sz w:val="24"/>
          <w:szCs w:val="24"/>
          <w:u w:val="single"/>
        </w:rPr>
        <w:t> </w:t>
      </w:r>
      <w:r w:rsidRPr="00716272">
        <w:rPr>
          <w:rFonts w:ascii="Times New Roman" w:eastAsia="Times New Roman" w:hAnsi="Times New Roman" w:cs="Times New Roman"/>
          <w:b/>
          <w:bCs/>
          <w:color w:val="000000"/>
          <w:sz w:val="24"/>
          <w:szCs w:val="24"/>
        </w:rPr>
        <w:t>: LANGUE DE TRAVAIL- UNITES DE MESURE</w:t>
      </w:r>
      <w:r>
        <w:rPr>
          <w:rFonts w:ascii="Times New Roman" w:eastAsia="Times New Roman" w:hAnsi="Times New Roman" w:cs="Times New Roman"/>
          <w:color w:val="000000"/>
          <w:sz w:val="24"/>
          <w:szCs w:val="24"/>
          <w:u w:val="single"/>
        </w:rPr>
        <w:t xml:space="preserve"> </w:t>
      </w:r>
    </w:p>
    <w:p w:rsidR="006E31A7" w:rsidRDefault="006E31A7" w:rsidP="006E31A7">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 xml:space="preserve">Les </w:t>
      </w:r>
      <w:r>
        <w:rPr>
          <w:rFonts w:ascii="Times New Roman" w:eastAsia="Times New Roman" w:hAnsi="Times New Roman" w:cs="Times New Roman"/>
          <w:color w:val="000000"/>
          <w:sz w:val="24"/>
          <w:szCs w:val="24"/>
        </w:rPr>
        <w:t>correspondances, les factures, les notes, les rapports, les documents sont rédigés en langue française.</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Unités de mesure sont celles indiquées  au bordereau des prix et détail estimatif </w:t>
      </w:r>
    </w:p>
    <w:p w:rsidR="006E31A7" w:rsidRPr="00F47BF5" w:rsidRDefault="006E31A7" w:rsidP="006E31A7">
      <w:pPr>
        <w:rPr>
          <w:rFonts w:ascii="Times New Roman" w:eastAsia="Times New Roman" w:hAnsi="Times New Roman" w:cs="Times New Roman"/>
          <w:b/>
          <w:bCs/>
          <w:color w:val="000000"/>
          <w:sz w:val="24"/>
          <w:szCs w:val="24"/>
        </w:rPr>
      </w:pPr>
      <w:r w:rsidRPr="00F47BF5">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7</w:t>
      </w:r>
      <w:r w:rsidRPr="00F47BF5">
        <w:rPr>
          <w:rFonts w:ascii="Times New Roman" w:eastAsia="Times New Roman" w:hAnsi="Times New Roman" w:cs="Times New Roman"/>
          <w:b/>
          <w:bCs/>
          <w:color w:val="000000"/>
          <w:sz w:val="24"/>
          <w:szCs w:val="24"/>
          <w:u w:val="single"/>
        </w:rPr>
        <w:t> :</w:t>
      </w:r>
      <w:r w:rsidRPr="00F47BF5">
        <w:rPr>
          <w:rFonts w:ascii="Times New Roman" w:eastAsia="Times New Roman" w:hAnsi="Times New Roman" w:cs="Times New Roman"/>
          <w:b/>
          <w:bCs/>
          <w:color w:val="000000"/>
          <w:sz w:val="24"/>
          <w:szCs w:val="24"/>
        </w:rPr>
        <w:t xml:space="preserve"> DELAI DE NOTIFICATION DE L’APPROBATION DU MARCHE </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 application de l’article 153 du décret n° 2-12-349 du 08 </w:t>
      </w:r>
      <w:proofErr w:type="spellStart"/>
      <w:r>
        <w:rPr>
          <w:rFonts w:ascii="Times New Roman" w:eastAsia="Times New Roman" w:hAnsi="Times New Roman" w:cs="Times New Roman"/>
          <w:color w:val="000000"/>
          <w:sz w:val="24"/>
          <w:szCs w:val="24"/>
        </w:rPr>
        <w:t>Joumada</w:t>
      </w:r>
      <w:proofErr w:type="spellEnd"/>
      <w:r>
        <w:rPr>
          <w:rFonts w:ascii="Times New Roman" w:eastAsia="Times New Roman" w:hAnsi="Times New Roman" w:cs="Times New Roman"/>
          <w:color w:val="000000"/>
          <w:sz w:val="24"/>
          <w:szCs w:val="24"/>
        </w:rPr>
        <w:t xml:space="preserve"> I 1434 (20 Mars 2013 ) relatif aux marchés publics, l’approbation des marchés doit être notifiée à  l’attributaire dans un  délai maximum de 75 (Soixante-quinze) jours à compter de la date d’ouverture des plis .Dans le cas ou le délai de validité des offres est prorogé conformément au deuxième alinéa de </w:t>
      </w:r>
      <w:r>
        <w:rPr>
          <w:rFonts w:ascii="Times New Roman" w:eastAsia="Times New Roman" w:hAnsi="Times New Roman" w:cs="Times New Roman"/>
          <w:color w:val="000000"/>
          <w:sz w:val="24"/>
          <w:szCs w:val="24"/>
        </w:rPr>
        <w:lastRenderedPageBreak/>
        <w:t>l’article 33 du décret précité, le délai d’approbation est majoré d’autant de jours acceptés par l’attributaire du marché.</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 la notification de l’approbation n’est pas intervenue dans ce délai, l’attributaire est libéré de son engagement vis-à-vis du maitre d’ouvrage.</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Toutefois, le maitre d’ouvrage peut ,avant l’expiration du délai visé au paragraphe premier ci-dessus proposer à l’attributaire, par lettre recommandée avec accusé de réception, par fax confirmé ou par tout autre moyen de communication donnant date certaine, de maintenir son offre pour une période supplémentaire ne dépassant pas trente (30) jours. L’attributaire doit faire connaitre sa réponse avant la date limite fixée par le maitre d’ouvrage.</w:t>
      </w:r>
    </w:p>
    <w:p w:rsidR="006E31A7" w:rsidRDefault="006E31A7" w:rsidP="006E31A7">
      <w:pPr>
        <w:pStyle w:val="Titre2"/>
        <w:jc w:val="left"/>
        <w:rPr>
          <w:b/>
          <w:bCs/>
          <w:color w:val="000000"/>
          <w:szCs w:val="24"/>
        </w:rPr>
      </w:pPr>
      <w:r w:rsidRPr="00E45C4A">
        <w:rPr>
          <w:b/>
          <w:bCs/>
          <w:color w:val="000000"/>
          <w:szCs w:val="24"/>
          <w:u w:val="single"/>
        </w:rPr>
        <w:t xml:space="preserve">ARTICLE </w:t>
      </w:r>
      <w:r>
        <w:rPr>
          <w:b/>
          <w:bCs/>
          <w:color w:val="000000"/>
          <w:szCs w:val="24"/>
          <w:u w:val="single"/>
        </w:rPr>
        <w:t>8</w:t>
      </w:r>
      <w:r w:rsidRPr="00CE6A70">
        <w:rPr>
          <w:color w:val="000000"/>
          <w:szCs w:val="24"/>
          <w:u w:val="single"/>
        </w:rPr>
        <w:t xml:space="preserve"> </w:t>
      </w:r>
      <w:r w:rsidRPr="00E45C4A">
        <w:rPr>
          <w:b/>
          <w:bCs/>
          <w:color w:val="000000"/>
          <w:szCs w:val="24"/>
        </w:rPr>
        <w:t xml:space="preserve">: VALIDITE DU MARCHE –DELAI D’EXECUTION-LIEU D’EXECUTION </w:t>
      </w:r>
    </w:p>
    <w:p w:rsidR="006E31A7" w:rsidRPr="00E45C4A" w:rsidRDefault="006E31A7" w:rsidP="006E31A7">
      <w:pPr>
        <w:rPr>
          <w:sz w:val="24"/>
          <w:szCs w:val="24"/>
        </w:rPr>
      </w:pPr>
    </w:p>
    <w:p w:rsidR="006E31A7" w:rsidRPr="00E963D2" w:rsidRDefault="006E31A7" w:rsidP="006E31A7">
      <w:pPr>
        <w:rPr>
          <w:rFonts w:ascii="Times New Roman" w:hAnsi="Times New Roman" w:cs="Times New Roman"/>
          <w:b/>
          <w:bCs/>
          <w:sz w:val="24"/>
          <w:szCs w:val="24"/>
          <w:u w:val="single"/>
        </w:rPr>
      </w:pPr>
      <w:r w:rsidRPr="00E963D2">
        <w:rPr>
          <w:rFonts w:ascii="Times New Roman" w:hAnsi="Times New Roman" w:cs="Times New Roman"/>
          <w:b/>
          <w:bCs/>
          <w:sz w:val="24"/>
          <w:szCs w:val="24"/>
          <w:u w:val="single"/>
        </w:rPr>
        <w:t>8.1 Validité du marché</w:t>
      </w:r>
    </w:p>
    <w:p w:rsidR="006E31A7" w:rsidRDefault="006E31A7" w:rsidP="006E31A7">
      <w:pPr>
        <w:rPr>
          <w:rFonts w:ascii="Times New Roman" w:hAnsi="Times New Roman" w:cs="Times New Roman"/>
          <w:b/>
          <w:bCs/>
          <w:sz w:val="24"/>
          <w:szCs w:val="24"/>
        </w:rPr>
      </w:pPr>
      <w:r w:rsidRPr="00E45C4A">
        <w:rPr>
          <w:rFonts w:ascii="Times New Roman" w:hAnsi="Times New Roman" w:cs="Times New Roman"/>
          <w:sz w:val="24"/>
          <w:szCs w:val="24"/>
        </w:rPr>
        <w:t xml:space="preserve">En application </w:t>
      </w:r>
      <w:r>
        <w:rPr>
          <w:rFonts w:ascii="Times New Roman" w:hAnsi="Times New Roman" w:cs="Times New Roman"/>
          <w:sz w:val="24"/>
          <w:szCs w:val="24"/>
        </w:rPr>
        <w:t xml:space="preserve"> </w:t>
      </w:r>
      <w:r w:rsidRPr="00E45C4A">
        <w:rPr>
          <w:rFonts w:ascii="Times New Roman" w:hAnsi="Times New Roman" w:cs="Times New Roman"/>
          <w:sz w:val="24"/>
          <w:szCs w:val="24"/>
        </w:rPr>
        <w:t>de l’article 152</w:t>
      </w:r>
      <w:r>
        <w:rPr>
          <w:rFonts w:ascii="Times New Roman" w:hAnsi="Times New Roman" w:cs="Times New Roman"/>
          <w:sz w:val="24"/>
          <w:szCs w:val="24"/>
        </w:rPr>
        <w:t xml:space="preserve"> du décret n°2-12-349  du 08 </w:t>
      </w:r>
      <w:proofErr w:type="spellStart"/>
      <w:r>
        <w:rPr>
          <w:rFonts w:ascii="Times New Roman" w:hAnsi="Times New Roman" w:cs="Times New Roman"/>
          <w:sz w:val="24"/>
          <w:szCs w:val="24"/>
        </w:rPr>
        <w:t>Joumada</w:t>
      </w:r>
      <w:proofErr w:type="spellEnd"/>
      <w:r>
        <w:rPr>
          <w:rFonts w:ascii="Times New Roman" w:hAnsi="Times New Roman" w:cs="Times New Roman"/>
          <w:sz w:val="24"/>
          <w:szCs w:val="24"/>
        </w:rPr>
        <w:t xml:space="preserve">  I1434 (20 Mars 2013) relatif aux marchés publics, le présent marché ne sera valable et exécutoire qu’après son approbation par </w:t>
      </w:r>
      <w:r w:rsidRPr="0013446F">
        <w:rPr>
          <w:rFonts w:ascii="Times New Roman" w:hAnsi="Times New Roman" w:cs="Times New Roman"/>
          <w:sz w:val="24"/>
          <w:szCs w:val="24"/>
        </w:rPr>
        <w:t>l</w:t>
      </w:r>
      <w:r>
        <w:rPr>
          <w:rFonts w:ascii="Times New Roman" w:hAnsi="Times New Roman" w:cs="Times New Roman"/>
          <w:sz w:val="24"/>
          <w:szCs w:val="24"/>
        </w:rPr>
        <w:t>e</w:t>
      </w:r>
      <w:r w:rsidRPr="0013446F">
        <w:rPr>
          <w:rFonts w:ascii="Times New Roman" w:hAnsi="Times New Roman" w:cs="Times New Roman"/>
          <w:sz w:val="24"/>
          <w:szCs w:val="24"/>
        </w:rPr>
        <w:t xml:space="preserve"> président de la commune d’Azilal</w:t>
      </w:r>
      <w:r w:rsidRPr="005E16A3">
        <w:rPr>
          <w:rFonts w:ascii="Times New Roman" w:hAnsi="Times New Roman" w:cs="Times New Roman"/>
          <w:b/>
          <w:bCs/>
          <w:sz w:val="24"/>
          <w:szCs w:val="24"/>
        </w:rPr>
        <w:t xml:space="preserve"> </w:t>
      </w:r>
      <w:r>
        <w:rPr>
          <w:rFonts w:ascii="Times New Roman" w:hAnsi="Times New Roman" w:cs="Times New Roman"/>
          <w:sz w:val="24"/>
          <w:szCs w:val="24"/>
        </w:rPr>
        <w:t>et la notification de son approbation par</w:t>
      </w:r>
      <w:r w:rsidRPr="005E16A3">
        <w:rPr>
          <w:rFonts w:ascii="Times New Roman" w:hAnsi="Times New Roman" w:cs="Times New Roman"/>
          <w:b/>
          <w:bCs/>
          <w:sz w:val="24"/>
          <w:szCs w:val="24"/>
        </w:rPr>
        <w:t xml:space="preserve"> </w:t>
      </w:r>
      <w:r>
        <w:rPr>
          <w:rFonts w:ascii="Times New Roman" w:hAnsi="Times New Roman" w:cs="Times New Roman"/>
          <w:sz w:val="24"/>
          <w:szCs w:val="24"/>
        </w:rPr>
        <w:t>service</w:t>
      </w:r>
      <w:r w:rsidRPr="0013446F">
        <w:rPr>
          <w:rFonts w:ascii="Times New Roman" w:hAnsi="Times New Roman" w:cs="Times New Roman"/>
          <w:sz w:val="24"/>
          <w:szCs w:val="24"/>
        </w:rPr>
        <w:t xml:space="preserve"> compétent.</w:t>
      </w:r>
    </w:p>
    <w:p w:rsidR="006E31A7" w:rsidRPr="00E963D2" w:rsidRDefault="006E31A7" w:rsidP="006E31A7">
      <w:pPr>
        <w:rPr>
          <w:rFonts w:ascii="Times New Roman" w:hAnsi="Times New Roman" w:cs="Times New Roman"/>
          <w:b/>
          <w:bCs/>
          <w:sz w:val="24"/>
          <w:szCs w:val="24"/>
          <w:u w:val="single"/>
        </w:rPr>
      </w:pPr>
      <w:r w:rsidRPr="00E963D2">
        <w:rPr>
          <w:rFonts w:ascii="Times New Roman" w:hAnsi="Times New Roman" w:cs="Times New Roman"/>
          <w:b/>
          <w:bCs/>
          <w:sz w:val="24"/>
          <w:szCs w:val="24"/>
          <w:u w:val="single"/>
        </w:rPr>
        <w:t>8.2 Délai d’exécution</w:t>
      </w:r>
    </w:p>
    <w:p w:rsidR="006E31A7" w:rsidRDefault="006E31A7" w:rsidP="006E31A7">
      <w:pPr>
        <w:rPr>
          <w:rFonts w:ascii="Times New Roman" w:hAnsi="Times New Roman" w:cs="Times New Roman"/>
          <w:sz w:val="24"/>
          <w:szCs w:val="24"/>
        </w:rPr>
      </w:pPr>
      <w:r>
        <w:rPr>
          <w:rFonts w:ascii="Times New Roman" w:hAnsi="Times New Roman" w:cs="Times New Roman"/>
          <w:b/>
          <w:bCs/>
          <w:sz w:val="24"/>
          <w:szCs w:val="24"/>
        </w:rPr>
        <w:t xml:space="preserve">8.2.1  </w:t>
      </w:r>
      <w:r>
        <w:rPr>
          <w:rFonts w:ascii="Times New Roman" w:hAnsi="Times New Roman" w:cs="Times New Roman"/>
          <w:sz w:val="24"/>
          <w:szCs w:val="24"/>
        </w:rPr>
        <w:t>Les fournitures objet du marché doivent être livrées en totalité dans un délai maximum de 15 jours à compter du lendemain  de  la date fixée par l’ordre de service prescrivant le commencement de l’exécution des prestations.</w:t>
      </w:r>
    </w:p>
    <w:p w:rsidR="006E31A7" w:rsidRPr="00E963D2" w:rsidRDefault="006E31A7" w:rsidP="006E31A7">
      <w:pPr>
        <w:rPr>
          <w:rFonts w:ascii="Times New Roman" w:hAnsi="Times New Roman" w:cs="Times New Roman"/>
          <w:b/>
          <w:bCs/>
          <w:sz w:val="24"/>
          <w:szCs w:val="24"/>
          <w:u w:val="single"/>
        </w:rPr>
      </w:pPr>
      <w:r w:rsidRPr="00E963D2">
        <w:rPr>
          <w:rFonts w:ascii="Times New Roman" w:hAnsi="Times New Roman" w:cs="Times New Roman"/>
          <w:b/>
          <w:bCs/>
          <w:sz w:val="24"/>
          <w:szCs w:val="24"/>
          <w:u w:val="single"/>
        </w:rPr>
        <w:t>8.</w:t>
      </w:r>
      <w:r>
        <w:rPr>
          <w:rFonts w:ascii="Times New Roman" w:hAnsi="Times New Roman" w:cs="Times New Roman"/>
          <w:b/>
          <w:bCs/>
          <w:sz w:val="24"/>
          <w:szCs w:val="24"/>
          <w:u w:val="single"/>
        </w:rPr>
        <w:t>2.2</w:t>
      </w:r>
      <w:r w:rsidRPr="00E963D2">
        <w:rPr>
          <w:rFonts w:ascii="Times New Roman" w:hAnsi="Times New Roman" w:cs="Times New Roman"/>
          <w:b/>
          <w:bCs/>
          <w:sz w:val="24"/>
          <w:szCs w:val="24"/>
          <w:u w:val="single"/>
        </w:rPr>
        <w:t xml:space="preserve"> Lieu d’exécution</w:t>
      </w:r>
    </w:p>
    <w:p w:rsidR="006E31A7" w:rsidRDefault="006E31A7" w:rsidP="006E31A7">
      <w:pPr>
        <w:rPr>
          <w:rFonts w:ascii="Times New Roman" w:hAnsi="Times New Roman" w:cs="Times New Roman"/>
          <w:sz w:val="24"/>
          <w:szCs w:val="24"/>
        </w:rPr>
      </w:pPr>
      <w:r>
        <w:rPr>
          <w:rFonts w:ascii="Times New Roman" w:hAnsi="Times New Roman" w:cs="Times New Roman"/>
          <w:sz w:val="24"/>
          <w:szCs w:val="24"/>
        </w:rPr>
        <w:t>La livraison de la fourniture sera faite au magasin du service d’éclairage public de la commune d’Azilal. Le fournisseur prendra toutes les dispositions nécessaires pour leur livraison à ce magasin.</w:t>
      </w:r>
    </w:p>
    <w:p w:rsidR="006E31A7" w:rsidRPr="003A5F21" w:rsidRDefault="006E31A7" w:rsidP="006E31A7">
      <w:pPr>
        <w:pStyle w:val="Titre2"/>
        <w:jc w:val="left"/>
        <w:rPr>
          <w:b/>
          <w:bCs/>
          <w:szCs w:val="24"/>
        </w:rPr>
      </w:pPr>
      <w:r w:rsidRPr="003A5F21">
        <w:rPr>
          <w:b/>
          <w:bCs/>
          <w:szCs w:val="24"/>
          <w:u w:val="single"/>
        </w:rPr>
        <w:t xml:space="preserve">ARTICLE </w:t>
      </w:r>
      <w:r>
        <w:rPr>
          <w:b/>
          <w:bCs/>
          <w:szCs w:val="24"/>
          <w:u w:val="single"/>
        </w:rPr>
        <w:t>9</w:t>
      </w:r>
      <w:r w:rsidRPr="003A5F21">
        <w:rPr>
          <w:b/>
          <w:bCs/>
          <w:szCs w:val="24"/>
        </w:rPr>
        <w:t> : PENALITES DE RETARD</w:t>
      </w:r>
    </w:p>
    <w:p w:rsidR="006E31A7" w:rsidRDefault="006E31A7" w:rsidP="006E31A7">
      <w:pPr>
        <w:pStyle w:val="Titre2"/>
        <w:jc w:val="left"/>
        <w:rPr>
          <w:color w:val="000000"/>
          <w:szCs w:val="24"/>
        </w:rPr>
      </w:pPr>
      <w:r>
        <w:rPr>
          <w:color w:val="000000"/>
          <w:szCs w:val="24"/>
        </w:rPr>
        <w:t>Lorsque le délai contractuel prévu à l’article 8-2-1 ci- dessus est dépassé du faite du titulaire, il lui sera appliqué par jour de calendrier de retard une pénalité calculée au taux de un pour mille (1/1000) du montant du marché conformément à l’article 65 du CCAG.T.</w:t>
      </w:r>
    </w:p>
    <w:p w:rsidR="006E31A7" w:rsidRPr="000D1AB5" w:rsidRDefault="006E31A7" w:rsidP="006E31A7">
      <w:pPr>
        <w:rPr>
          <w:rFonts w:ascii="Times New Roman" w:eastAsia="Times New Roman" w:hAnsi="Times New Roman" w:cs="Times New Roman"/>
          <w:color w:val="000000"/>
          <w:sz w:val="24"/>
          <w:szCs w:val="24"/>
        </w:rPr>
      </w:pPr>
      <w:r w:rsidRPr="000D1AB5">
        <w:rPr>
          <w:rFonts w:ascii="Times New Roman" w:eastAsia="Times New Roman" w:hAnsi="Times New Roman" w:cs="Times New Roman"/>
          <w:color w:val="000000"/>
          <w:sz w:val="24"/>
          <w:szCs w:val="24"/>
        </w:rPr>
        <w:t>Le montant total des pénalités est plafonné à 8 % du montant du marché. Une fois ce plafond atteint, le marché, après mise en demeure préalable, pourra être résilié par le maitre d’ouvrage pour non –exécution des engagements contractuels, sans préjudice des mesures coercitives qui peuvent être prise à l’encontre du titulaire défaillant.</w:t>
      </w:r>
    </w:p>
    <w:p w:rsidR="006E31A7" w:rsidRPr="000D1AB5" w:rsidRDefault="006E31A7" w:rsidP="006E31A7">
      <w:pPr>
        <w:rPr>
          <w:rFonts w:ascii="Times New Roman" w:eastAsia="Times New Roman" w:hAnsi="Times New Roman" w:cs="Times New Roman"/>
          <w:color w:val="000000"/>
          <w:sz w:val="24"/>
          <w:szCs w:val="24"/>
        </w:rPr>
      </w:pPr>
      <w:r w:rsidRPr="000D1AB5">
        <w:rPr>
          <w:rFonts w:ascii="Times New Roman" w:eastAsia="Times New Roman" w:hAnsi="Times New Roman" w:cs="Times New Roman"/>
          <w:color w:val="000000"/>
          <w:sz w:val="24"/>
          <w:szCs w:val="24"/>
        </w:rPr>
        <w:t>Le montant des pénalités est déduit d’office et sans mise en demeure préalable des décomptes des sommes dues au titulaire.</w:t>
      </w:r>
    </w:p>
    <w:p w:rsidR="006E31A7" w:rsidRDefault="006E31A7" w:rsidP="006E31A7">
      <w:pPr>
        <w:pStyle w:val="Titre2"/>
        <w:jc w:val="left"/>
        <w:rPr>
          <w:color w:val="000000"/>
          <w:szCs w:val="24"/>
          <w:u w:val="single"/>
        </w:rPr>
      </w:pPr>
      <w:r w:rsidRPr="00127A91">
        <w:rPr>
          <w:b/>
          <w:bCs/>
          <w:color w:val="000000"/>
          <w:szCs w:val="24"/>
          <w:u w:val="single"/>
        </w:rPr>
        <w:t xml:space="preserve">ARTICLE </w:t>
      </w:r>
      <w:r>
        <w:rPr>
          <w:b/>
          <w:bCs/>
          <w:color w:val="000000"/>
          <w:szCs w:val="24"/>
          <w:u w:val="single"/>
        </w:rPr>
        <w:t>10</w:t>
      </w:r>
      <w:r w:rsidRPr="00CE6A70">
        <w:rPr>
          <w:color w:val="000000"/>
          <w:szCs w:val="24"/>
          <w:u w:val="single"/>
        </w:rPr>
        <w:t xml:space="preserve"> </w:t>
      </w:r>
      <w:r w:rsidRPr="00127A91">
        <w:rPr>
          <w:b/>
          <w:bCs/>
          <w:color w:val="000000"/>
          <w:szCs w:val="24"/>
        </w:rPr>
        <w:t>: CAUTIONNEMENT –RETENUE DE GARANTIE</w:t>
      </w:r>
      <w:r w:rsidRPr="00CE6A70">
        <w:rPr>
          <w:color w:val="000000"/>
          <w:szCs w:val="24"/>
          <w:u w:val="single"/>
        </w:rPr>
        <w:t xml:space="preserve"> </w:t>
      </w:r>
    </w:p>
    <w:p w:rsidR="006E31A7" w:rsidRPr="00E963D2" w:rsidRDefault="006E31A7" w:rsidP="006E31A7">
      <w:pPr>
        <w:rPr>
          <w:rFonts w:asciiTheme="majorBidi" w:hAnsiTheme="majorBidi" w:cstheme="majorBidi"/>
          <w:b/>
          <w:bCs/>
          <w:sz w:val="24"/>
          <w:szCs w:val="24"/>
          <w:u w:val="single"/>
        </w:rPr>
      </w:pPr>
      <w:r w:rsidRPr="00E963D2">
        <w:rPr>
          <w:rFonts w:asciiTheme="majorBidi" w:hAnsiTheme="majorBidi" w:cstheme="majorBidi"/>
          <w:b/>
          <w:bCs/>
          <w:sz w:val="24"/>
          <w:szCs w:val="24"/>
          <w:u w:val="single"/>
        </w:rPr>
        <w:t xml:space="preserve">10.1 Cautionnement provisoire </w:t>
      </w:r>
    </w:p>
    <w:p w:rsidR="006E31A7" w:rsidRDefault="006E31A7" w:rsidP="006E31A7">
      <w:pPr>
        <w:rPr>
          <w:rFonts w:asciiTheme="majorBidi" w:hAnsiTheme="majorBidi" w:cstheme="majorBidi"/>
          <w:sz w:val="24"/>
          <w:szCs w:val="24"/>
        </w:rPr>
      </w:pPr>
      <w:r w:rsidRPr="00B705E2">
        <w:rPr>
          <w:rFonts w:asciiTheme="majorBidi" w:hAnsiTheme="majorBidi" w:cstheme="majorBidi"/>
          <w:sz w:val="24"/>
          <w:szCs w:val="24"/>
        </w:rPr>
        <w:lastRenderedPageBreak/>
        <w:t xml:space="preserve">Le montant du cautionnement provisoire ou de la caution personnelle et solidaire en tenant lieu est fixé à </w:t>
      </w:r>
      <w:r>
        <w:rPr>
          <w:rFonts w:asciiTheme="majorBidi" w:hAnsiTheme="majorBidi" w:cstheme="majorBidi"/>
          <w:sz w:val="24"/>
          <w:szCs w:val="24"/>
        </w:rPr>
        <w:t xml:space="preserve">vingt </w:t>
      </w:r>
      <w:r w:rsidRPr="003B22DE">
        <w:rPr>
          <w:rFonts w:asciiTheme="majorBidi" w:hAnsiTheme="majorBidi" w:cstheme="majorBidi"/>
          <w:sz w:val="24"/>
          <w:szCs w:val="24"/>
        </w:rPr>
        <w:t xml:space="preserve"> mille DHS (</w:t>
      </w:r>
      <w:r>
        <w:rPr>
          <w:rFonts w:asciiTheme="majorBidi" w:hAnsiTheme="majorBidi" w:cstheme="majorBidi"/>
          <w:sz w:val="24"/>
          <w:szCs w:val="24"/>
        </w:rPr>
        <w:t>2</w:t>
      </w:r>
      <w:r w:rsidRPr="003B22DE">
        <w:rPr>
          <w:rFonts w:asciiTheme="majorBidi" w:hAnsiTheme="majorBidi" w:cstheme="majorBidi"/>
          <w:sz w:val="24"/>
          <w:szCs w:val="24"/>
        </w:rPr>
        <w:t>0.000,00Dhs</w:t>
      </w:r>
      <w:r w:rsidRPr="00B705E2">
        <w:rPr>
          <w:rFonts w:asciiTheme="majorBidi" w:hAnsiTheme="majorBidi" w:cstheme="majorBidi"/>
          <w:sz w:val="24"/>
          <w:szCs w:val="24"/>
        </w:rPr>
        <w:t>).Il est constitué dans les conditions prévues par la réglementation en vigueur.</w:t>
      </w:r>
    </w:p>
    <w:p w:rsidR="006E31A7" w:rsidRPr="00E963D2" w:rsidRDefault="006E31A7" w:rsidP="006E31A7">
      <w:pPr>
        <w:rPr>
          <w:rFonts w:asciiTheme="majorBidi" w:hAnsiTheme="majorBidi" w:cstheme="majorBidi"/>
          <w:b/>
          <w:bCs/>
          <w:sz w:val="24"/>
          <w:szCs w:val="24"/>
          <w:u w:val="single"/>
        </w:rPr>
      </w:pPr>
      <w:r w:rsidRPr="00E963D2">
        <w:rPr>
          <w:rFonts w:asciiTheme="majorBidi" w:hAnsiTheme="majorBidi" w:cstheme="majorBidi"/>
          <w:b/>
          <w:bCs/>
          <w:sz w:val="24"/>
          <w:szCs w:val="24"/>
          <w:u w:val="single"/>
        </w:rPr>
        <w:t>10.2 Cautionnement définitif</w:t>
      </w:r>
    </w:p>
    <w:p w:rsidR="006E31A7" w:rsidRDefault="006E31A7" w:rsidP="006E31A7">
      <w:pPr>
        <w:rPr>
          <w:rFonts w:asciiTheme="majorBidi" w:hAnsiTheme="majorBidi" w:cstheme="majorBidi"/>
          <w:sz w:val="24"/>
          <w:szCs w:val="24"/>
        </w:rPr>
      </w:pPr>
      <w:r>
        <w:rPr>
          <w:rFonts w:asciiTheme="majorBidi" w:hAnsiTheme="majorBidi" w:cstheme="majorBidi"/>
          <w:sz w:val="24"/>
          <w:szCs w:val="24"/>
        </w:rPr>
        <w:t>Le montant du cautionnement définitif ou de caution personnelle et solidaire en tenant lieu est fixé à trois pour cent (3%) du montant initial du marché .Il devra être constitué dans les 20 jours suivant la notification de l’approbation du marché.</w:t>
      </w:r>
    </w:p>
    <w:p w:rsidR="006E31A7" w:rsidRDefault="006E31A7" w:rsidP="006E31A7">
      <w:pPr>
        <w:rPr>
          <w:rFonts w:asciiTheme="majorBidi" w:hAnsiTheme="majorBidi" w:cstheme="majorBidi"/>
          <w:sz w:val="24"/>
          <w:szCs w:val="24"/>
        </w:rPr>
      </w:pPr>
      <w:r>
        <w:rPr>
          <w:rFonts w:asciiTheme="majorBidi" w:hAnsiTheme="majorBidi" w:cstheme="majorBidi"/>
          <w:sz w:val="24"/>
          <w:szCs w:val="24"/>
        </w:rPr>
        <w:t>Le cautionnement définitif reste affecté à la garantie des engagements contractuels du titulaire jusqu’à la réception définitif totale des prestations prononcée à la fin de la durée du marché.</w:t>
      </w:r>
    </w:p>
    <w:p w:rsidR="006E31A7" w:rsidRPr="00E963D2" w:rsidRDefault="006E31A7" w:rsidP="006E31A7">
      <w:pPr>
        <w:rPr>
          <w:rFonts w:asciiTheme="majorBidi" w:hAnsiTheme="majorBidi" w:cstheme="majorBidi"/>
          <w:b/>
          <w:bCs/>
          <w:sz w:val="24"/>
          <w:szCs w:val="24"/>
          <w:u w:val="single"/>
        </w:rPr>
      </w:pPr>
      <w:r w:rsidRPr="00E963D2">
        <w:rPr>
          <w:rFonts w:asciiTheme="majorBidi" w:hAnsiTheme="majorBidi" w:cstheme="majorBidi"/>
          <w:b/>
          <w:bCs/>
          <w:sz w:val="24"/>
          <w:szCs w:val="24"/>
          <w:u w:val="single"/>
        </w:rPr>
        <w:t xml:space="preserve">10.3 Retenue de garantie </w:t>
      </w:r>
    </w:p>
    <w:p w:rsidR="006E31A7" w:rsidRDefault="006E31A7" w:rsidP="006E31A7">
      <w:pPr>
        <w:rPr>
          <w:rFonts w:asciiTheme="majorBidi" w:hAnsiTheme="majorBidi" w:cstheme="majorBidi"/>
          <w:sz w:val="24"/>
          <w:szCs w:val="24"/>
        </w:rPr>
      </w:pPr>
      <w:r>
        <w:rPr>
          <w:rFonts w:asciiTheme="majorBidi" w:hAnsiTheme="majorBidi" w:cstheme="majorBidi"/>
          <w:sz w:val="24"/>
          <w:szCs w:val="24"/>
        </w:rPr>
        <w:t>Aucune retenue de garantie ne sera opérée sur les décomptes.</w:t>
      </w:r>
    </w:p>
    <w:p w:rsidR="006E31A7" w:rsidRPr="003A5F21" w:rsidRDefault="006E31A7" w:rsidP="006E31A7">
      <w:pPr>
        <w:pStyle w:val="Titre2"/>
        <w:jc w:val="left"/>
        <w:rPr>
          <w:b/>
          <w:bCs/>
          <w:color w:val="000000"/>
          <w:szCs w:val="24"/>
        </w:rPr>
      </w:pPr>
      <w:r w:rsidRPr="003A5F21">
        <w:rPr>
          <w:b/>
          <w:bCs/>
          <w:color w:val="000000"/>
          <w:szCs w:val="24"/>
          <w:u w:val="single"/>
        </w:rPr>
        <w:t>ARTICLE 1</w:t>
      </w:r>
      <w:r>
        <w:rPr>
          <w:b/>
          <w:bCs/>
          <w:color w:val="000000"/>
          <w:szCs w:val="24"/>
          <w:u w:val="single"/>
        </w:rPr>
        <w:t>1</w:t>
      </w:r>
      <w:r w:rsidRPr="003A5F21">
        <w:rPr>
          <w:b/>
          <w:bCs/>
          <w:color w:val="000000"/>
          <w:szCs w:val="24"/>
          <w:u w:val="single"/>
        </w:rPr>
        <w:t> </w:t>
      </w:r>
      <w:r w:rsidRPr="003A5F21">
        <w:rPr>
          <w:b/>
          <w:bCs/>
          <w:color w:val="000000"/>
          <w:szCs w:val="24"/>
        </w:rPr>
        <w:t>: NANTISSEMENT </w:t>
      </w:r>
    </w:p>
    <w:p w:rsidR="006E31A7" w:rsidRDefault="006E31A7" w:rsidP="006E31A7">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 xml:space="preserve">  Dans l’éventualité  d’une affectation en nantissement du marché</w:t>
      </w:r>
      <w:r>
        <w:rPr>
          <w:rFonts w:ascii="Times New Roman" w:eastAsia="Times New Roman" w:hAnsi="Times New Roman" w:cs="Times New Roman"/>
          <w:color w:val="000000"/>
          <w:sz w:val="24"/>
          <w:szCs w:val="24"/>
        </w:rPr>
        <w:t xml:space="preserve">, le titulaire bénéficiera du régime institué par le dahir n°1-15-05 du 29 </w:t>
      </w:r>
      <w:proofErr w:type="spellStart"/>
      <w:r>
        <w:rPr>
          <w:rFonts w:ascii="Times New Roman" w:eastAsia="Times New Roman" w:hAnsi="Times New Roman" w:cs="Times New Roman"/>
          <w:color w:val="000000"/>
          <w:sz w:val="24"/>
          <w:szCs w:val="24"/>
        </w:rPr>
        <w:t>rabii</w:t>
      </w:r>
      <w:proofErr w:type="spellEnd"/>
      <w:r>
        <w:rPr>
          <w:rFonts w:ascii="Times New Roman" w:eastAsia="Times New Roman" w:hAnsi="Times New Roman" w:cs="Times New Roman"/>
          <w:color w:val="000000"/>
          <w:sz w:val="24"/>
          <w:szCs w:val="24"/>
        </w:rPr>
        <w:t xml:space="preserve"> II1436 (19 février 2015) portant promulgation de la loi n°112-13 relatif au nantissement des marchés public, étant précisé que :</w:t>
      </w:r>
    </w:p>
    <w:p w:rsidR="006E31A7" w:rsidRPr="0044736F" w:rsidRDefault="006E31A7" w:rsidP="006E31A7">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La liquidation des sommes dues en exécution du </w:t>
      </w:r>
      <w:r>
        <w:rPr>
          <w:rFonts w:ascii="Times New Roman" w:eastAsia="Times New Roman" w:hAnsi="Times New Roman" w:cs="Times New Roman"/>
          <w:color w:val="000000"/>
          <w:sz w:val="24"/>
          <w:szCs w:val="24"/>
        </w:rPr>
        <w:t xml:space="preserve"> </w:t>
      </w:r>
      <w:r w:rsidRPr="0044736F">
        <w:rPr>
          <w:rFonts w:ascii="Times New Roman" w:eastAsia="Times New Roman" w:hAnsi="Times New Roman" w:cs="Times New Roman"/>
          <w:color w:val="000000"/>
          <w:sz w:val="24"/>
          <w:szCs w:val="24"/>
        </w:rPr>
        <w:t>marché sera  opéré</w:t>
      </w:r>
      <w:r>
        <w:rPr>
          <w:rFonts w:ascii="Times New Roman" w:eastAsia="Times New Roman" w:hAnsi="Times New Roman" w:cs="Times New Roman"/>
          <w:color w:val="000000"/>
          <w:sz w:val="24"/>
          <w:szCs w:val="24"/>
        </w:rPr>
        <w:t>e</w:t>
      </w:r>
      <w:r w:rsidRPr="0044736F">
        <w:rPr>
          <w:rFonts w:ascii="Times New Roman" w:eastAsia="Times New Roman" w:hAnsi="Times New Roman" w:cs="Times New Roman"/>
          <w:color w:val="000000"/>
          <w:sz w:val="24"/>
          <w:szCs w:val="24"/>
        </w:rPr>
        <w:t xml:space="preserve"> par les soins de </w:t>
      </w:r>
      <w:r>
        <w:rPr>
          <w:rFonts w:ascii="Times New Roman" w:eastAsia="Times New Roman" w:hAnsi="Times New Roman" w:cs="Times New Roman"/>
          <w:color w:val="000000"/>
          <w:sz w:val="24"/>
          <w:szCs w:val="24"/>
        </w:rPr>
        <w:t xml:space="preserve">Mr le </w:t>
      </w:r>
      <w:r w:rsidRPr="0044736F">
        <w:rPr>
          <w:rFonts w:ascii="Times New Roman" w:eastAsia="Times New Roman" w:hAnsi="Times New Roman" w:cs="Times New Roman"/>
          <w:color w:val="000000"/>
          <w:sz w:val="24"/>
          <w:szCs w:val="24"/>
        </w:rPr>
        <w:t>président  de la Commune d’Azilal.</w:t>
      </w:r>
    </w:p>
    <w:p w:rsidR="006E31A7" w:rsidRDefault="006E31A7" w:rsidP="006E31A7">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 xml:space="preserve">a </w:t>
      </w:r>
      <w:r w:rsidRPr="004473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personne</w:t>
      </w:r>
      <w:r w:rsidRPr="0044736F">
        <w:rPr>
          <w:rFonts w:ascii="Times New Roman" w:eastAsia="Times New Roman" w:hAnsi="Times New Roman" w:cs="Times New Roman"/>
          <w:color w:val="000000"/>
          <w:sz w:val="24"/>
          <w:szCs w:val="24"/>
        </w:rPr>
        <w:t xml:space="preserve"> chargé</w:t>
      </w:r>
      <w:r>
        <w:rPr>
          <w:rFonts w:ascii="Times New Roman" w:eastAsia="Times New Roman" w:hAnsi="Times New Roman" w:cs="Times New Roman"/>
          <w:color w:val="000000"/>
          <w:sz w:val="24"/>
          <w:szCs w:val="24"/>
        </w:rPr>
        <w:t xml:space="preserve">e </w:t>
      </w:r>
      <w:r w:rsidRPr="0044736F">
        <w:rPr>
          <w:rFonts w:ascii="Times New Roman" w:eastAsia="Times New Roman" w:hAnsi="Times New Roman" w:cs="Times New Roman"/>
          <w:color w:val="000000"/>
          <w:sz w:val="24"/>
          <w:szCs w:val="24"/>
        </w:rPr>
        <w:t xml:space="preserve"> de fournir </w:t>
      </w:r>
      <w:r>
        <w:rPr>
          <w:rFonts w:ascii="Times New Roman" w:eastAsia="Times New Roman" w:hAnsi="Times New Roman" w:cs="Times New Roman"/>
          <w:color w:val="000000"/>
          <w:sz w:val="24"/>
          <w:szCs w:val="24"/>
        </w:rPr>
        <w:t xml:space="preserve">,tant </w:t>
      </w:r>
      <w:r w:rsidRPr="0044736F">
        <w:rPr>
          <w:rFonts w:ascii="Times New Roman" w:eastAsia="Times New Roman" w:hAnsi="Times New Roman" w:cs="Times New Roman"/>
          <w:color w:val="000000"/>
          <w:sz w:val="24"/>
          <w:szCs w:val="24"/>
        </w:rPr>
        <w:t>au titulaire du marché ainsi qu’au bénéficiaire d</w:t>
      </w:r>
      <w:r>
        <w:rPr>
          <w:rFonts w:ascii="Times New Roman" w:eastAsia="Times New Roman" w:hAnsi="Times New Roman" w:cs="Times New Roman"/>
          <w:color w:val="000000"/>
          <w:sz w:val="24"/>
          <w:szCs w:val="24"/>
        </w:rPr>
        <w:t xml:space="preserve">u </w:t>
      </w:r>
      <w:r w:rsidRPr="0044736F">
        <w:rPr>
          <w:rFonts w:ascii="Times New Roman" w:eastAsia="Times New Roman" w:hAnsi="Times New Roman" w:cs="Times New Roman"/>
          <w:color w:val="000000"/>
          <w:sz w:val="24"/>
          <w:szCs w:val="24"/>
        </w:rPr>
        <w:t>nantissement ou</w:t>
      </w:r>
      <w:r>
        <w:rPr>
          <w:rFonts w:ascii="Times New Roman" w:eastAsia="Times New Roman" w:hAnsi="Times New Roman" w:cs="Times New Roman"/>
          <w:color w:val="000000"/>
          <w:sz w:val="24"/>
          <w:szCs w:val="24"/>
        </w:rPr>
        <w:t xml:space="preserve"> de la </w:t>
      </w:r>
      <w:r w:rsidRPr="0044736F">
        <w:rPr>
          <w:rFonts w:ascii="Times New Roman" w:eastAsia="Times New Roman" w:hAnsi="Times New Roman" w:cs="Times New Roman"/>
          <w:color w:val="000000"/>
          <w:sz w:val="24"/>
          <w:szCs w:val="24"/>
        </w:rPr>
        <w:t xml:space="preserve"> subrogation</w:t>
      </w:r>
      <w:r>
        <w:rPr>
          <w:rFonts w:ascii="Times New Roman" w:eastAsia="Times New Roman" w:hAnsi="Times New Roman" w:cs="Times New Roman"/>
          <w:color w:val="000000"/>
          <w:sz w:val="24"/>
          <w:szCs w:val="24"/>
        </w:rPr>
        <w:t>, un état sommaire des fournitures et une attestation des droits constatés prévus à l’article 8 du dahir susvisé est Mr le président de la commune d’Azilal.</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Les paiements</w:t>
      </w:r>
      <w:r>
        <w:rPr>
          <w:rFonts w:ascii="Times New Roman" w:eastAsia="Times New Roman" w:hAnsi="Times New Roman" w:cs="Times New Roman"/>
          <w:color w:val="000000"/>
          <w:sz w:val="24"/>
          <w:szCs w:val="24"/>
        </w:rPr>
        <w:t xml:space="preserve"> prévus au titre du marché seront effectués par le Trésorier</w:t>
      </w:r>
      <w:r w:rsidRPr="0044736F">
        <w:rPr>
          <w:rFonts w:ascii="Times New Roman" w:eastAsia="Times New Roman" w:hAnsi="Times New Roman" w:cs="Times New Roman"/>
          <w:color w:val="000000"/>
          <w:sz w:val="24"/>
          <w:szCs w:val="24"/>
        </w:rPr>
        <w:t xml:space="preserve"> provincial </w:t>
      </w:r>
    </w:p>
    <w:p w:rsidR="006E31A7" w:rsidRPr="0044736F" w:rsidRDefault="006E31A7" w:rsidP="006E31A7">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 xml:space="preserve"> D’Azilal, seul qualifié pour recevoir les significations des créanciers  du titulaire du marché.</w:t>
      </w:r>
    </w:p>
    <w:p w:rsidR="006E31A7" w:rsidRPr="0044736F"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application de l’article 11 du CCAG-T , le maitre de l’ouvrage délivra au fournisseur sur sa  demande et contre récépissé un exemplaire spécial du marché portant la mention « exemplaire unique » et destiné à former titre conformément aux dispositions du dahir du 29 </w:t>
      </w:r>
      <w:proofErr w:type="spellStart"/>
      <w:r>
        <w:rPr>
          <w:rFonts w:ascii="Times New Roman" w:eastAsia="Times New Roman" w:hAnsi="Times New Roman" w:cs="Times New Roman"/>
          <w:color w:val="000000"/>
          <w:sz w:val="24"/>
          <w:szCs w:val="24"/>
        </w:rPr>
        <w:t>rabii</w:t>
      </w:r>
      <w:proofErr w:type="spellEnd"/>
      <w:r>
        <w:rPr>
          <w:rFonts w:ascii="Times New Roman" w:eastAsia="Times New Roman" w:hAnsi="Times New Roman" w:cs="Times New Roman"/>
          <w:color w:val="000000"/>
          <w:sz w:val="24"/>
          <w:szCs w:val="24"/>
        </w:rPr>
        <w:t xml:space="preserve"> II 1436 (19février 2015)</w:t>
      </w:r>
      <w:r w:rsidRPr="0044736F">
        <w:rPr>
          <w:rFonts w:ascii="Times New Roman" w:eastAsia="Times New Roman" w:hAnsi="Times New Roman" w:cs="Times New Roman"/>
          <w:color w:val="000000"/>
          <w:sz w:val="24"/>
          <w:szCs w:val="24"/>
        </w:rPr>
        <w:t xml:space="preserve"> portant promulgation de la loi n°112-13 relative au nantissement des marchés publi</w:t>
      </w:r>
      <w:r>
        <w:rPr>
          <w:rFonts w:ascii="Times New Roman" w:eastAsia="Times New Roman" w:hAnsi="Times New Roman" w:cs="Times New Roman"/>
          <w:color w:val="000000"/>
          <w:sz w:val="24"/>
          <w:szCs w:val="24"/>
        </w:rPr>
        <w:t>cs</w:t>
      </w:r>
      <w:r w:rsidRPr="0044736F">
        <w:rPr>
          <w:rFonts w:ascii="Times New Roman" w:eastAsia="Times New Roman" w:hAnsi="Times New Roman" w:cs="Times New Roman"/>
          <w:color w:val="000000"/>
          <w:sz w:val="24"/>
          <w:szCs w:val="24"/>
        </w:rPr>
        <w:t xml:space="preserve">. </w:t>
      </w:r>
    </w:p>
    <w:p w:rsidR="006E31A7" w:rsidRPr="00960E16" w:rsidRDefault="006E31A7" w:rsidP="006E31A7">
      <w:pPr>
        <w:rPr>
          <w:rFonts w:ascii="Times New Roman" w:hAnsi="Times New Roman" w:cs="Times New Roman"/>
          <w:b/>
          <w:bCs/>
          <w:color w:val="000000"/>
          <w:sz w:val="24"/>
          <w:szCs w:val="24"/>
          <w:u w:val="single"/>
        </w:rPr>
      </w:pPr>
      <w:r w:rsidRPr="00960E16">
        <w:rPr>
          <w:rFonts w:ascii="Times New Roman" w:hAnsi="Times New Roman" w:cs="Times New Roman"/>
          <w:b/>
          <w:bCs/>
          <w:color w:val="000000"/>
          <w:sz w:val="24"/>
          <w:szCs w:val="24"/>
          <w:u w:val="single"/>
        </w:rPr>
        <w:t xml:space="preserve">ARTICLE </w:t>
      </w:r>
      <w:r>
        <w:rPr>
          <w:rFonts w:ascii="Times New Roman" w:hAnsi="Times New Roman" w:cs="Times New Roman"/>
          <w:b/>
          <w:bCs/>
          <w:color w:val="000000"/>
          <w:sz w:val="24"/>
          <w:szCs w:val="24"/>
          <w:u w:val="single"/>
        </w:rPr>
        <w:t>12</w:t>
      </w:r>
      <w:r w:rsidRPr="004F2C5B">
        <w:rPr>
          <w:rFonts w:ascii="Times New Roman" w:hAnsi="Times New Roman" w:cs="Times New Roman"/>
          <w:b/>
          <w:bCs/>
          <w:color w:val="000000"/>
          <w:sz w:val="24"/>
          <w:szCs w:val="24"/>
        </w:rPr>
        <w:t>: DOMICILE DU PRESTATAIRE</w:t>
      </w:r>
    </w:p>
    <w:p w:rsidR="006E31A7" w:rsidRPr="0044736F" w:rsidRDefault="006E31A7" w:rsidP="006E31A7">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Il sera fait application des dispositions à l’article 20 du C.C.A.G.T</w:t>
      </w:r>
    </w:p>
    <w:p w:rsidR="006E31A7" w:rsidRPr="00960E16" w:rsidRDefault="006E31A7" w:rsidP="006E31A7">
      <w:pPr>
        <w:pStyle w:val="Titre2"/>
        <w:jc w:val="left"/>
        <w:rPr>
          <w:b/>
          <w:bCs/>
          <w:color w:val="000000"/>
          <w:szCs w:val="24"/>
          <w:u w:val="single"/>
        </w:rPr>
      </w:pPr>
      <w:r w:rsidRPr="00960E16">
        <w:rPr>
          <w:b/>
          <w:bCs/>
          <w:color w:val="000000"/>
          <w:szCs w:val="24"/>
          <w:u w:val="single"/>
        </w:rPr>
        <w:t xml:space="preserve">ARTICLE </w:t>
      </w:r>
      <w:r>
        <w:rPr>
          <w:b/>
          <w:bCs/>
          <w:color w:val="000000"/>
          <w:szCs w:val="24"/>
          <w:u w:val="single"/>
        </w:rPr>
        <w:t>13</w:t>
      </w:r>
      <w:r w:rsidRPr="00960E16">
        <w:rPr>
          <w:b/>
          <w:bCs/>
          <w:color w:val="000000"/>
          <w:szCs w:val="24"/>
          <w:u w:val="single"/>
        </w:rPr>
        <w:t xml:space="preserve"> : </w:t>
      </w:r>
      <w:r w:rsidRPr="00EE0CBF">
        <w:rPr>
          <w:b/>
          <w:bCs/>
          <w:color w:val="000000"/>
          <w:szCs w:val="24"/>
        </w:rPr>
        <w:t>REGLEMENT DES SOMMES DUES :</w:t>
      </w:r>
    </w:p>
    <w:p w:rsidR="006E31A7" w:rsidRPr="00960E16" w:rsidRDefault="006E31A7" w:rsidP="006E31A7">
      <w:pPr>
        <w:rPr>
          <w:rFonts w:ascii="Times New Roman" w:hAnsi="Times New Roman" w:cs="Times New Roman"/>
          <w:sz w:val="24"/>
          <w:szCs w:val="24"/>
        </w:rPr>
      </w:pPr>
      <w:r w:rsidRPr="00960E16">
        <w:rPr>
          <w:rFonts w:ascii="Times New Roman" w:hAnsi="Times New Roman" w:cs="Times New Roman"/>
          <w:sz w:val="24"/>
          <w:szCs w:val="24"/>
        </w:rPr>
        <w:t>La commune d’Azilal se libérera des sommes dues par elle en exécution du présent marché en donnant crédit de ces sommes par virement au compte bancaire indiqué sur l’acte d’engagement du fournisseur.</w:t>
      </w:r>
    </w:p>
    <w:p w:rsidR="006E31A7" w:rsidRPr="00F17069" w:rsidRDefault="006E31A7" w:rsidP="006E31A7">
      <w:pPr>
        <w:pStyle w:val="Titre2"/>
        <w:jc w:val="left"/>
        <w:rPr>
          <w:b/>
          <w:bCs/>
          <w:color w:val="000000"/>
          <w:szCs w:val="24"/>
        </w:rPr>
      </w:pPr>
      <w:r w:rsidRPr="00F17069">
        <w:rPr>
          <w:b/>
          <w:bCs/>
          <w:color w:val="000000"/>
          <w:szCs w:val="24"/>
          <w:u w:val="single"/>
        </w:rPr>
        <w:lastRenderedPageBreak/>
        <w:t>ARTICLE 1</w:t>
      </w:r>
      <w:r>
        <w:rPr>
          <w:b/>
          <w:bCs/>
          <w:color w:val="000000"/>
          <w:szCs w:val="24"/>
          <w:u w:val="single"/>
        </w:rPr>
        <w:t>4</w:t>
      </w:r>
      <w:r w:rsidRPr="00F17069">
        <w:rPr>
          <w:b/>
          <w:bCs/>
          <w:color w:val="000000"/>
          <w:szCs w:val="24"/>
          <w:u w:val="single"/>
        </w:rPr>
        <w:t xml:space="preserve"> </w:t>
      </w:r>
      <w:r w:rsidRPr="00F17069">
        <w:rPr>
          <w:b/>
          <w:bCs/>
          <w:color w:val="000000"/>
          <w:szCs w:val="24"/>
        </w:rPr>
        <w:t>: RÉVISION DES PRIX </w:t>
      </w:r>
    </w:p>
    <w:p w:rsidR="006E31A7" w:rsidRDefault="006E31A7" w:rsidP="006E31A7">
      <w:pPr>
        <w:rPr>
          <w:rFonts w:ascii="Times New Roman" w:eastAsia="Times New Roman" w:hAnsi="Times New Roman" w:cs="Times New Roman"/>
          <w:color w:val="000000"/>
          <w:sz w:val="24"/>
          <w:szCs w:val="24"/>
          <w:rtl/>
        </w:rPr>
      </w:pPr>
      <w:r w:rsidRPr="0044736F">
        <w:rPr>
          <w:rFonts w:ascii="Times New Roman" w:eastAsia="Times New Roman" w:hAnsi="Times New Roman" w:cs="Times New Roman"/>
          <w:color w:val="000000"/>
          <w:sz w:val="24"/>
          <w:szCs w:val="24"/>
        </w:rPr>
        <w:t>Les prix seront fermes et non révisables.</w:t>
      </w:r>
    </w:p>
    <w:p w:rsidR="006E31A7" w:rsidRPr="003C7967" w:rsidRDefault="006E31A7" w:rsidP="006E31A7">
      <w:pPr>
        <w:pStyle w:val="Titre2"/>
        <w:jc w:val="left"/>
        <w:rPr>
          <w:b/>
          <w:bCs/>
          <w:color w:val="000000"/>
          <w:szCs w:val="24"/>
          <w:u w:val="single"/>
        </w:rPr>
      </w:pPr>
      <w:r w:rsidRPr="003C7967">
        <w:rPr>
          <w:b/>
          <w:bCs/>
          <w:color w:val="000000"/>
          <w:szCs w:val="24"/>
          <w:u w:val="single"/>
        </w:rPr>
        <w:t>ARTICLE 1</w:t>
      </w:r>
      <w:r>
        <w:rPr>
          <w:b/>
          <w:bCs/>
          <w:color w:val="000000"/>
          <w:szCs w:val="24"/>
          <w:u w:val="single"/>
        </w:rPr>
        <w:t>5</w:t>
      </w:r>
      <w:r w:rsidRPr="004F2C5B">
        <w:rPr>
          <w:b/>
          <w:bCs/>
          <w:color w:val="000000"/>
          <w:szCs w:val="24"/>
        </w:rPr>
        <w:t>: LITIGES </w:t>
      </w:r>
    </w:p>
    <w:p w:rsidR="006E31A7" w:rsidRPr="0044736F"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Tout </w:t>
      </w:r>
      <w:r w:rsidRPr="0044736F">
        <w:rPr>
          <w:rFonts w:ascii="Times New Roman" w:eastAsia="Times New Roman" w:hAnsi="Times New Roman" w:cs="Times New Roman"/>
          <w:color w:val="000000"/>
          <w:sz w:val="24"/>
          <w:szCs w:val="24"/>
        </w:rPr>
        <w:t xml:space="preserve"> litige entre </w:t>
      </w:r>
      <w:r>
        <w:rPr>
          <w:rFonts w:ascii="Times New Roman" w:eastAsia="Times New Roman" w:hAnsi="Times New Roman" w:cs="Times New Roman"/>
          <w:color w:val="000000"/>
          <w:sz w:val="24"/>
          <w:szCs w:val="24"/>
        </w:rPr>
        <w:t>le maitre d’ouvrage</w:t>
      </w:r>
      <w:r w:rsidRPr="0044736F">
        <w:rPr>
          <w:rFonts w:ascii="Times New Roman" w:eastAsia="Times New Roman" w:hAnsi="Times New Roman" w:cs="Times New Roman"/>
          <w:color w:val="000000"/>
          <w:sz w:val="24"/>
          <w:szCs w:val="24"/>
        </w:rPr>
        <w:t xml:space="preserve"> et </w:t>
      </w:r>
      <w:r>
        <w:rPr>
          <w:rFonts w:ascii="Times New Roman" w:eastAsia="Times New Roman" w:hAnsi="Times New Roman" w:cs="Times New Roman"/>
          <w:color w:val="000000"/>
          <w:sz w:val="24"/>
          <w:szCs w:val="24"/>
        </w:rPr>
        <w:t>le</w:t>
      </w:r>
      <w:r w:rsidRPr="0044736F">
        <w:rPr>
          <w:rFonts w:ascii="Times New Roman" w:eastAsia="Times New Roman" w:hAnsi="Times New Roman" w:cs="Times New Roman"/>
          <w:color w:val="000000"/>
          <w:sz w:val="24"/>
          <w:szCs w:val="24"/>
        </w:rPr>
        <w:t xml:space="preserve"> fournisseur </w:t>
      </w:r>
      <w:r>
        <w:rPr>
          <w:rFonts w:ascii="Times New Roman" w:eastAsia="Times New Roman" w:hAnsi="Times New Roman" w:cs="Times New Roman"/>
          <w:color w:val="000000"/>
          <w:sz w:val="24"/>
          <w:szCs w:val="24"/>
        </w:rPr>
        <w:t xml:space="preserve">est </w:t>
      </w:r>
      <w:r w:rsidRPr="0044736F">
        <w:rPr>
          <w:rFonts w:ascii="Times New Roman" w:eastAsia="Times New Roman" w:hAnsi="Times New Roman" w:cs="Times New Roman"/>
          <w:color w:val="000000"/>
          <w:sz w:val="24"/>
          <w:szCs w:val="24"/>
        </w:rPr>
        <w:t xml:space="preserve">soumis aux tribunaux </w:t>
      </w:r>
      <w:r>
        <w:rPr>
          <w:rFonts w:ascii="Times New Roman" w:eastAsia="Times New Roman" w:hAnsi="Times New Roman" w:cs="Times New Roman"/>
          <w:color w:val="000000"/>
          <w:sz w:val="24"/>
          <w:szCs w:val="24"/>
        </w:rPr>
        <w:t>compétents</w:t>
      </w:r>
      <w:r w:rsidRPr="0044736F">
        <w:rPr>
          <w:rFonts w:ascii="Times New Roman" w:eastAsia="Times New Roman" w:hAnsi="Times New Roman" w:cs="Times New Roman"/>
          <w:color w:val="000000"/>
          <w:sz w:val="24"/>
          <w:szCs w:val="24"/>
        </w:rPr>
        <w:t>.</w:t>
      </w:r>
    </w:p>
    <w:p w:rsidR="006E31A7" w:rsidRPr="004F2C5B" w:rsidRDefault="006E31A7" w:rsidP="006E31A7">
      <w:pPr>
        <w:pStyle w:val="Titre2"/>
        <w:jc w:val="left"/>
        <w:rPr>
          <w:b/>
          <w:bCs/>
          <w:color w:val="000000"/>
          <w:szCs w:val="24"/>
        </w:rPr>
      </w:pPr>
      <w:r w:rsidRPr="00FA5296">
        <w:rPr>
          <w:b/>
          <w:bCs/>
          <w:color w:val="000000"/>
          <w:szCs w:val="24"/>
          <w:u w:val="single"/>
        </w:rPr>
        <w:t xml:space="preserve">   </w:t>
      </w:r>
      <w:bookmarkStart w:id="0" w:name="_Toc494739353"/>
      <w:r w:rsidRPr="00FA5296">
        <w:rPr>
          <w:b/>
          <w:bCs/>
          <w:color w:val="000000"/>
          <w:szCs w:val="24"/>
          <w:u w:val="single"/>
        </w:rPr>
        <w:t>ARTICLE 1</w:t>
      </w:r>
      <w:r>
        <w:rPr>
          <w:b/>
          <w:bCs/>
          <w:color w:val="000000"/>
          <w:szCs w:val="24"/>
          <w:u w:val="single"/>
        </w:rPr>
        <w:t>6</w:t>
      </w:r>
      <w:r w:rsidRPr="00FA5296">
        <w:rPr>
          <w:b/>
          <w:bCs/>
          <w:color w:val="000000"/>
          <w:szCs w:val="24"/>
          <w:u w:val="single"/>
        </w:rPr>
        <w:t xml:space="preserve"> </w:t>
      </w:r>
      <w:r w:rsidRPr="004F2C5B">
        <w:rPr>
          <w:b/>
          <w:bCs/>
          <w:color w:val="000000"/>
          <w:szCs w:val="24"/>
        </w:rPr>
        <w:t>: SOUS-</w:t>
      </w:r>
      <w:bookmarkStart w:id="1" w:name="_Toc494739354"/>
      <w:bookmarkEnd w:id="0"/>
      <w:r w:rsidRPr="004F2C5B">
        <w:rPr>
          <w:b/>
          <w:bCs/>
          <w:color w:val="000000"/>
          <w:szCs w:val="24"/>
        </w:rPr>
        <w:t>TRAITANCE</w:t>
      </w:r>
      <w:bookmarkEnd w:id="1"/>
      <w:r w:rsidRPr="004F2C5B">
        <w:rPr>
          <w:b/>
          <w:bCs/>
          <w:color w:val="000000"/>
          <w:szCs w:val="24"/>
        </w:rPr>
        <w:t> </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sidRPr="0044736F">
        <w:rPr>
          <w:rFonts w:ascii="Times New Roman" w:eastAsia="Times New Roman" w:hAnsi="Times New Roman" w:cs="Times New Roman"/>
          <w:color w:val="000000"/>
          <w:sz w:val="24"/>
          <w:szCs w:val="24"/>
        </w:rPr>
        <w:t xml:space="preserve"> sous</w:t>
      </w: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traitan</w:t>
      </w:r>
      <w:r>
        <w:rPr>
          <w:rFonts w:ascii="Times New Roman" w:eastAsia="Times New Roman" w:hAnsi="Times New Roman" w:cs="Times New Roman"/>
          <w:color w:val="000000"/>
          <w:sz w:val="24"/>
          <w:szCs w:val="24"/>
        </w:rPr>
        <w:t>t</w:t>
      </w:r>
      <w:r w:rsidRPr="0044736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se fera en application</w:t>
      </w:r>
      <w:r w:rsidRPr="004473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 </w:t>
      </w:r>
      <w:r w:rsidRPr="0044736F">
        <w:rPr>
          <w:rFonts w:ascii="Times New Roman" w:eastAsia="Times New Roman" w:hAnsi="Times New Roman" w:cs="Times New Roman"/>
          <w:color w:val="000000"/>
          <w:sz w:val="24"/>
          <w:szCs w:val="24"/>
        </w:rPr>
        <w:t xml:space="preserve"> l’article 158 du Décret n°2.12.349 DU 8 </w:t>
      </w:r>
      <w:proofErr w:type="spellStart"/>
      <w:r w:rsidRPr="0044736F">
        <w:rPr>
          <w:rFonts w:ascii="Times New Roman" w:eastAsia="Times New Roman" w:hAnsi="Times New Roman" w:cs="Times New Roman"/>
          <w:color w:val="000000"/>
          <w:sz w:val="24"/>
          <w:szCs w:val="24"/>
        </w:rPr>
        <w:t>Joumada</w:t>
      </w:r>
      <w:proofErr w:type="spellEnd"/>
      <w:r w:rsidRPr="0044736F">
        <w:rPr>
          <w:rFonts w:ascii="Times New Roman" w:eastAsia="Times New Roman" w:hAnsi="Times New Roman" w:cs="Times New Roman"/>
          <w:color w:val="000000"/>
          <w:sz w:val="24"/>
          <w:szCs w:val="24"/>
        </w:rPr>
        <w:t xml:space="preserve"> I 1434(20 </w:t>
      </w:r>
      <w:r>
        <w:rPr>
          <w:rFonts w:ascii="Times New Roman" w:eastAsia="Times New Roman" w:hAnsi="Times New Roman" w:cs="Times New Roman"/>
          <w:color w:val="000000"/>
          <w:sz w:val="24"/>
          <w:szCs w:val="24"/>
        </w:rPr>
        <w:t>M</w:t>
      </w:r>
      <w:r w:rsidRPr="0044736F">
        <w:rPr>
          <w:rFonts w:ascii="Times New Roman" w:eastAsia="Times New Roman" w:hAnsi="Times New Roman" w:cs="Times New Roman"/>
          <w:color w:val="000000"/>
          <w:sz w:val="24"/>
          <w:szCs w:val="24"/>
        </w:rPr>
        <w:t>ars 2013) relatif aux marchés publics.</w:t>
      </w:r>
    </w:p>
    <w:p w:rsidR="006E31A7" w:rsidRPr="005D611B" w:rsidRDefault="006E31A7" w:rsidP="006E31A7">
      <w:pPr>
        <w:rPr>
          <w:rFonts w:ascii="Times New Roman" w:eastAsia="Times New Roman" w:hAnsi="Times New Roman" w:cs="Times New Roman"/>
          <w:b/>
          <w:bCs/>
          <w:color w:val="000000"/>
          <w:sz w:val="24"/>
          <w:szCs w:val="24"/>
        </w:rPr>
      </w:pPr>
      <w:r w:rsidRPr="005D611B">
        <w:rPr>
          <w:rFonts w:ascii="Times New Roman" w:eastAsia="Times New Roman" w:hAnsi="Times New Roman" w:cs="Times New Roman"/>
          <w:b/>
          <w:bCs/>
          <w:color w:val="000000"/>
          <w:sz w:val="24"/>
          <w:szCs w:val="24"/>
          <w:u w:val="single"/>
        </w:rPr>
        <w:t>ARTICLE 1</w:t>
      </w:r>
      <w:r>
        <w:rPr>
          <w:rFonts w:ascii="Times New Roman" w:eastAsia="Times New Roman" w:hAnsi="Times New Roman" w:cs="Times New Roman"/>
          <w:b/>
          <w:bCs/>
          <w:color w:val="000000"/>
          <w:sz w:val="24"/>
          <w:szCs w:val="24"/>
          <w:u w:val="single"/>
        </w:rPr>
        <w:t>7</w:t>
      </w:r>
      <w:r w:rsidRPr="005D611B">
        <w:rPr>
          <w:rFonts w:ascii="Times New Roman" w:eastAsia="Times New Roman" w:hAnsi="Times New Roman" w:cs="Times New Roman"/>
          <w:b/>
          <w:bCs/>
          <w:color w:val="000000"/>
          <w:sz w:val="24"/>
          <w:szCs w:val="24"/>
        </w:rPr>
        <w:t>: ASSURANCES ET RESPONSABILITES</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titulaire du marché est soumis aux dispositions de l’article 25 du CCAG-T.</w:t>
      </w:r>
    </w:p>
    <w:p w:rsidR="006E31A7" w:rsidRDefault="006E31A7" w:rsidP="006E31A7">
      <w:pPr>
        <w:rPr>
          <w:rFonts w:ascii="Times New Roman" w:eastAsia="Times New Roman" w:hAnsi="Times New Roman" w:cs="Times New Roman"/>
          <w:b/>
          <w:bCs/>
          <w:color w:val="000000"/>
          <w:sz w:val="24"/>
          <w:szCs w:val="24"/>
        </w:rPr>
      </w:pPr>
      <w:r w:rsidRPr="005D611B">
        <w:rPr>
          <w:rFonts w:ascii="Times New Roman" w:eastAsia="Times New Roman" w:hAnsi="Times New Roman" w:cs="Times New Roman"/>
          <w:b/>
          <w:bCs/>
          <w:color w:val="000000"/>
          <w:sz w:val="24"/>
          <w:szCs w:val="24"/>
          <w:u w:val="single"/>
        </w:rPr>
        <w:t>ARTICLE 1</w:t>
      </w:r>
      <w:r>
        <w:rPr>
          <w:rFonts w:ascii="Times New Roman" w:eastAsia="Times New Roman" w:hAnsi="Times New Roman" w:cs="Times New Roman"/>
          <w:b/>
          <w:bCs/>
          <w:color w:val="000000"/>
          <w:sz w:val="24"/>
          <w:szCs w:val="24"/>
          <w:u w:val="single"/>
        </w:rPr>
        <w:t>8</w:t>
      </w:r>
      <w:r w:rsidRPr="005D611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ENREGISTREMENT DU MARCHE</w:t>
      </w:r>
    </w:p>
    <w:p w:rsidR="006E31A7" w:rsidRDefault="006E31A7" w:rsidP="006E31A7">
      <w:pPr>
        <w:rPr>
          <w:rFonts w:ascii="Times New Roman" w:eastAsia="Times New Roman" w:hAnsi="Times New Roman" w:cs="Times New Roman"/>
          <w:color w:val="000000"/>
          <w:sz w:val="24"/>
          <w:szCs w:val="24"/>
        </w:rPr>
      </w:pPr>
      <w:r w:rsidRPr="002D1AB9">
        <w:rPr>
          <w:rFonts w:ascii="Times New Roman" w:eastAsia="Times New Roman" w:hAnsi="Times New Roman" w:cs="Times New Roman"/>
          <w:color w:val="000000"/>
          <w:sz w:val="24"/>
          <w:szCs w:val="24"/>
        </w:rPr>
        <w:t>Le fournisseur</w:t>
      </w:r>
      <w:r>
        <w:rPr>
          <w:rFonts w:ascii="Times New Roman" w:eastAsia="Times New Roman" w:hAnsi="Times New Roman" w:cs="Times New Roman"/>
          <w:color w:val="000000"/>
          <w:sz w:val="24"/>
          <w:szCs w:val="24"/>
        </w:rPr>
        <w:t xml:space="preserve"> acquitte les droits de l’enregistrement dus au titre du marché conformément à la législation en vigueur.</w:t>
      </w:r>
    </w:p>
    <w:p w:rsidR="006E31A7" w:rsidRPr="004053B6" w:rsidRDefault="006E31A7" w:rsidP="006E31A7">
      <w:pPr>
        <w:rPr>
          <w:rFonts w:ascii="Times New Roman" w:eastAsia="Times New Roman" w:hAnsi="Times New Roman" w:cs="Times New Roman"/>
          <w:b/>
          <w:bCs/>
          <w:color w:val="000000"/>
          <w:sz w:val="24"/>
          <w:szCs w:val="24"/>
        </w:rPr>
      </w:pPr>
      <w:r w:rsidRPr="004053B6">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19</w:t>
      </w:r>
      <w:r w:rsidRPr="004053B6">
        <w:rPr>
          <w:rFonts w:ascii="Times New Roman" w:eastAsia="Times New Roman" w:hAnsi="Times New Roman" w:cs="Times New Roman"/>
          <w:b/>
          <w:bCs/>
          <w:color w:val="000000"/>
          <w:sz w:val="24"/>
          <w:szCs w:val="24"/>
        </w:rPr>
        <w:t>: RECEPTION DES FOURNITUREES</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réception provisoire et la réception définitive, seront prononcées en même temps.</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Lorsque le marché fait l’objet de livraisons fractionnées, des réceptions partielles correspondant aux tranches livrées seront prononcées au fur et à mesure des livraisons de l’ensemble des fournitures commandées au titre du marché.</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réception totale ou partielle ne sera prononcée qu’après livraison des fournitures reconnues après vérification et contrôle, qualitativement et quantitativement conformes aux spécifications du marché.</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Chaque réception sera constatée par un procès-verbal dans lequel seront portées de manière contradictoire les observations et réserves des représentants du maitre d’ouvrage et du titulaire.</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date de prise d’effet de la réception est la date de livraison des fournitures. Cette date sera prise en compte pour l’application, éventuelle, des pénalités de retard.</w:t>
      </w:r>
    </w:p>
    <w:p w:rsidR="006E31A7" w:rsidRDefault="006E31A7" w:rsidP="006E31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réception définitive marquera la fin de l’exécution du marché.</w:t>
      </w:r>
    </w:p>
    <w:p w:rsidR="006E31A7" w:rsidRDefault="006E31A7" w:rsidP="006E31A7">
      <w:pPr>
        <w:pStyle w:val="Titre2"/>
        <w:jc w:val="left"/>
        <w:rPr>
          <w:b/>
          <w:bCs/>
          <w:color w:val="000000"/>
          <w:szCs w:val="24"/>
          <w:u w:val="single"/>
        </w:rPr>
      </w:pPr>
      <w:bookmarkStart w:id="2" w:name="_Toc494739429"/>
      <w:r w:rsidRPr="003C7967">
        <w:rPr>
          <w:b/>
          <w:bCs/>
          <w:color w:val="000000"/>
          <w:szCs w:val="24"/>
          <w:u w:val="single"/>
        </w:rPr>
        <w:t xml:space="preserve">ARTICLE </w:t>
      </w:r>
      <w:r>
        <w:rPr>
          <w:b/>
          <w:bCs/>
          <w:color w:val="000000"/>
          <w:szCs w:val="24"/>
          <w:u w:val="single"/>
        </w:rPr>
        <w:t>20</w:t>
      </w:r>
      <w:r w:rsidRPr="004F2C5B">
        <w:rPr>
          <w:b/>
          <w:bCs/>
          <w:color w:val="000000"/>
          <w:szCs w:val="24"/>
        </w:rPr>
        <w:t>: RÉSILIATION</w:t>
      </w:r>
      <w:r w:rsidRPr="003C7967">
        <w:rPr>
          <w:b/>
          <w:bCs/>
          <w:color w:val="000000"/>
          <w:szCs w:val="24"/>
          <w:u w:val="single"/>
        </w:rPr>
        <w:t xml:space="preserve"> </w:t>
      </w:r>
      <w:bookmarkEnd w:id="2"/>
    </w:p>
    <w:p w:rsidR="006E31A7" w:rsidRPr="00942CE1" w:rsidRDefault="006E31A7" w:rsidP="006E31A7"/>
    <w:p w:rsidR="006E31A7" w:rsidRDefault="006E31A7" w:rsidP="006E31A7">
      <w:pPr>
        <w:rPr>
          <w:rFonts w:ascii="Times New Roman" w:eastAsia="Times New Roman" w:hAnsi="Times New Roman" w:cs="Times New Roman"/>
          <w:color w:val="000000"/>
          <w:sz w:val="24"/>
          <w:szCs w:val="24"/>
        </w:rPr>
      </w:pPr>
      <w:bookmarkStart w:id="3" w:name="_Toc494739430"/>
      <w:r w:rsidRPr="0044736F">
        <w:rPr>
          <w:rFonts w:ascii="Times New Roman" w:eastAsia="Times New Roman" w:hAnsi="Times New Roman" w:cs="Times New Roman"/>
          <w:color w:val="000000"/>
          <w:sz w:val="24"/>
          <w:szCs w:val="24"/>
        </w:rPr>
        <w:t xml:space="preserve">La résiliation du marché </w:t>
      </w:r>
      <w:r>
        <w:rPr>
          <w:rFonts w:ascii="Times New Roman" w:eastAsia="Times New Roman" w:hAnsi="Times New Roman" w:cs="Times New Roman"/>
          <w:color w:val="000000"/>
          <w:sz w:val="24"/>
          <w:szCs w:val="24"/>
        </w:rPr>
        <w:t>sera prononcée dans tous les cas prévue au CCAG-T.</w:t>
      </w:r>
      <w:r w:rsidRPr="0044736F">
        <w:rPr>
          <w:rFonts w:ascii="Times New Roman" w:eastAsia="Times New Roman" w:hAnsi="Times New Roman" w:cs="Times New Roman"/>
          <w:color w:val="000000"/>
          <w:sz w:val="24"/>
          <w:szCs w:val="24"/>
        </w:rPr>
        <w:t xml:space="preserve"> </w:t>
      </w:r>
    </w:p>
    <w:p w:rsidR="006E31A7" w:rsidRDefault="006E31A7" w:rsidP="006E31A7">
      <w:pPr>
        <w:rPr>
          <w:rFonts w:ascii="Times New Roman" w:eastAsia="Times New Roman" w:hAnsi="Times New Roman" w:cs="Times New Roman"/>
          <w:color w:val="000000"/>
          <w:sz w:val="24"/>
          <w:szCs w:val="24"/>
        </w:rPr>
      </w:pPr>
    </w:p>
    <w:bookmarkEnd w:id="3"/>
    <w:p w:rsidR="006E31A7" w:rsidRDefault="006E31A7" w:rsidP="006E31A7">
      <w:pPr>
        <w:pStyle w:val="Titre2"/>
        <w:jc w:val="left"/>
        <w:rPr>
          <w:rFonts w:asciiTheme="majorBidi" w:hAnsiTheme="majorBidi" w:cstheme="majorBidi"/>
          <w:b/>
          <w:bCs/>
          <w:color w:val="000000"/>
          <w:szCs w:val="24"/>
        </w:rPr>
      </w:pPr>
      <w:r w:rsidRPr="002353F3">
        <w:rPr>
          <w:rFonts w:asciiTheme="majorBidi" w:hAnsiTheme="majorBidi" w:cstheme="majorBidi"/>
          <w:b/>
          <w:bCs/>
          <w:color w:val="000000"/>
          <w:szCs w:val="24"/>
          <w:u w:val="single"/>
        </w:rPr>
        <w:t>ARTECLE 21</w:t>
      </w:r>
      <w:r w:rsidRPr="00B8569D">
        <w:rPr>
          <w:rFonts w:asciiTheme="majorBidi" w:hAnsiTheme="majorBidi" w:cstheme="majorBidi"/>
          <w:b/>
          <w:bCs/>
          <w:color w:val="000000"/>
          <w:szCs w:val="24"/>
        </w:rPr>
        <w:t xml:space="preserve">: DEFINITION DES PRIX </w:t>
      </w:r>
    </w:p>
    <w:p w:rsidR="006E31A7" w:rsidRPr="003710BC" w:rsidRDefault="006E31A7" w:rsidP="006E31A7"/>
    <w:p w:rsidR="006E31A7" w:rsidRDefault="006E31A7" w:rsidP="006E31A7">
      <w:pPr>
        <w:pStyle w:val="Titre2"/>
        <w:jc w:val="left"/>
        <w:rPr>
          <w:b/>
          <w:bCs/>
          <w:szCs w:val="24"/>
        </w:rPr>
      </w:pPr>
      <w:r w:rsidRPr="003B61C8">
        <w:rPr>
          <w:b/>
          <w:bCs/>
          <w:szCs w:val="24"/>
          <w:u w:val="single"/>
        </w:rPr>
        <w:lastRenderedPageBreak/>
        <w:t>Prix n°1</w:t>
      </w:r>
      <w:r w:rsidRPr="000D3A5F">
        <w:rPr>
          <w:b/>
          <w:bCs/>
          <w:szCs w:val="24"/>
        </w:rPr>
        <w:t xml:space="preserve">: </w:t>
      </w:r>
      <w:r w:rsidRPr="00291BDC">
        <w:rPr>
          <w:b/>
          <w:bCs/>
          <w:szCs w:val="24"/>
        </w:rPr>
        <w:t xml:space="preserve">Fourniture </w:t>
      </w:r>
      <w:r>
        <w:rPr>
          <w:b/>
          <w:bCs/>
          <w:szCs w:val="24"/>
        </w:rPr>
        <w:t xml:space="preserve"> de luminaire</w:t>
      </w:r>
      <w:r w:rsidRPr="00291BDC">
        <w:rPr>
          <w:b/>
          <w:bCs/>
          <w:szCs w:val="24"/>
        </w:rPr>
        <w:t xml:space="preserve"> à </w:t>
      </w:r>
      <w:r>
        <w:rPr>
          <w:b/>
          <w:bCs/>
          <w:szCs w:val="24"/>
        </w:rPr>
        <w:t xml:space="preserve"> base de </w:t>
      </w:r>
      <w:r w:rsidRPr="00291BDC">
        <w:rPr>
          <w:b/>
          <w:bCs/>
          <w:szCs w:val="24"/>
        </w:rPr>
        <w:t xml:space="preserve">LED </w:t>
      </w:r>
      <w:r>
        <w:rPr>
          <w:b/>
          <w:bCs/>
          <w:szCs w:val="24"/>
        </w:rPr>
        <w:t xml:space="preserve">d’une puissance de 150w </w:t>
      </w:r>
    </w:p>
    <w:p w:rsidR="006E31A7" w:rsidRDefault="006E31A7" w:rsidP="006E31A7"/>
    <w:p w:rsidR="006E31A7" w:rsidRDefault="006E31A7" w:rsidP="006E31A7">
      <w:pPr>
        <w:rPr>
          <w:rFonts w:ascii="Times New Roman" w:eastAsia="Times New Roman" w:hAnsi="Times New Roman" w:cs="Times New Roman"/>
          <w:sz w:val="24"/>
          <w:szCs w:val="24"/>
        </w:rPr>
      </w:pPr>
      <w:r w:rsidRPr="007D73AC">
        <w:rPr>
          <w:rFonts w:ascii="Times New Roman" w:eastAsia="Times New Roman" w:hAnsi="Times New Roman" w:cs="Times New Roman"/>
          <w:sz w:val="24"/>
          <w:szCs w:val="24"/>
        </w:rPr>
        <w:t xml:space="preserve">Ce prix rémunère à l’unité la fourniture </w:t>
      </w:r>
      <w:r>
        <w:rPr>
          <w:rFonts w:ascii="Times New Roman" w:eastAsia="Times New Roman" w:hAnsi="Times New Roman" w:cs="Times New Roman"/>
          <w:sz w:val="24"/>
          <w:szCs w:val="24"/>
        </w:rPr>
        <w:t xml:space="preserve">de luminaires </w:t>
      </w:r>
      <w:r w:rsidRPr="004777F6">
        <w:rPr>
          <w:rFonts w:ascii="Times New Roman" w:eastAsia="Times New Roman" w:hAnsi="Times New Roman" w:cs="Times New Roman"/>
          <w:sz w:val="24"/>
          <w:szCs w:val="24"/>
        </w:rPr>
        <w:t>et le transport jusqu’ au magasin</w:t>
      </w:r>
      <w:r>
        <w:rPr>
          <w:rFonts w:ascii="Times New Roman" w:eastAsia="Times New Roman" w:hAnsi="Times New Roman" w:cs="Times New Roman"/>
          <w:sz w:val="24"/>
          <w:szCs w:val="24"/>
        </w:rPr>
        <w:t xml:space="preserve"> à base de LED d’une puissance de 150w ayant les caractéristiques suivants :</w:t>
      </w:r>
    </w:p>
    <w:p w:rsidR="006E31A7" w:rsidRPr="0036108D" w:rsidRDefault="006E31A7" w:rsidP="006E31A7">
      <w:pPr>
        <w:rPr>
          <w:rFonts w:ascii="Times New Roman" w:eastAsia="Times New Roman" w:hAnsi="Times New Roman" w:cs="Times New Roman"/>
          <w:b/>
          <w:bCs/>
          <w:sz w:val="24"/>
          <w:szCs w:val="24"/>
          <w:u w:val="single"/>
        </w:rPr>
      </w:pPr>
      <w:r w:rsidRPr="0036108D">
        <w:rPr>
          <w:rFonts w:ascii="Times New Roman" w:eastAsia="Times New Roman" w:hAnsi="Times New Roman" w:cs="Times New Roman"/>
          <w:b/>
          <w:bCs/>
          <w:sz w:val="24"/>
          <w:szCs w:val="24"/>
          <w:u w:val="single"/>
        </w:rPr>
        <w:t xml:space="preserve">  Caractéristique mécaniques :</w:t>
      </w:r>
    </w:p>
    <w:p w:rsidR="006E31A7" w:rsidRDefault="006E31A7" w:rsidP="006E31A7">
      <w:pPr>
        <w:pStyle w:val="Paragraphedeliste"/>
        <w:numPr>
          <w:ilvl w:val="0"/>
          <w:numId w:val="37"/>
        </w:numPr>
        <w:rPr>
          <w:sz w:val="24"/>
          <w:szCs w:val="24"/>
        </w:rPr>
      </w:pPr>
      <w:r>
        <w:rPr>
          <w:sz w:val="24"/>
          <w:szCs w:val="24"/>
        </w:rPr>
        <w:t>Le corps est en aluminium moulé sous pression très résistant à la corrosion, peinture en poudre de polyester après traitement de lavage chimique, et photosystème.</w:t>
      </w:r>
    </w:p>
    <w:p w:rsidR="006E31A7" w:rsidRDefault="006E31A7" w:rsidP="006E31A7">
      <w:pPr>
        <w:pStyle w:val="Paragraphedeliste"/>
        <w:numPr>
          <w:ilvl w:val="0"/>
          <w:numId w:val="37"/>
        </w:numPr>
        <w:rPr>
          <w:sz w:val="24"/>
          <w:szCs w:val="24"/>
        </w:rPr>
      </w:pPr>
      <w:r>
        <w:rPr>
          <w:sz w:val="24"/>
          <w:szCs w:val="24"/>
        </w:rPr>
        <w:t>Le niveau à bulle qui permet d’obtenir le niveau d’inclinaison souhaité.</w:t>
      </w:r>
    </w:p>
    <w:p w:rsidR="006E31A7" w:rsidRDefault="006E31A7" w:rsidP="006E31A7">
      <w:pPr>
        <w:pStyle w:val="Paragraphedeliste"/>
        <w:numPr>
          <w:ilvl w:val="0"/>
          <w:numId w:val="37"/>
        </w:numPr>
        <w:rPr>
          <w:sz w:val="24"/>
          <w:szCs w:val="24"/>
        </w:rPr>
      </w:pPr>
      <w:r>
        <w:rPr>
          <w:sz w:val="24"/>
          <w:szCs w:val="24"/>
        </w:rPr>
        <w:t>Clip de fermeture fabriqué en d’aluminium très résistant à la corrosion, fixé au cadre avec un ressort en acier inoxydable, pour une utilisation facile et sans outil. Une technologie d’entretien sure avec un interrupteur de sécurité coupant l’alimentation lors de l’ouverture.</w:t>
      </w:r>
    </w:p>
    <w:p w:rsidR="006E31A7" w:rsidRDefault="006E31A7" w:rsidP="006E31A7">
      <w:pPr>
        <w:pStyle w:val="Paragraphedeliste"/>
        <w:numPr>
          <w:ilvl w:val="0"/>
          <w:numId w:val="37"/>
        </w:numPr>
        <w:rPr>
          <w:sz w:val="24"/>
          <w:szCs w:val="24"/>
        </w:rPr>
      </w:pPr>
      <w:r>
        <w:rPr>
          <w:sz w:val="24"/>
          <w:szCs w:val="24"/>
        </w:rPr>
        <w:t>Verre plat blindé pour éviter la lumière ascendante, fixé au cadre avec des clips en métal pour faciliter le remplacement, très haute transmission de la lumière pour optimiser le taux de rendement lumineux.</w:t>
      </w:r>
    </w:p>
    <w:p w:rsidR="006E31A7" w:rsidRDefault="006E31A7" w:rsidP="006E31A7">
      <w:pPr>
        <w:pStyle w:val="Paragraphedeliste"/>
        <w:numPr>
          <w:ilvl w:val="0"/>
          <w:numId w:val="37"/>
        </w:numPr>
        <w:rPr>
          <w:sz w:val="24"/>
          <w:szCs w:val="24"/>
        </w:rPr>
      </w:pPr>
      <w:r>
        <w:rPr>
          <w:sz w:val="24"/>
          <w:szCs w:val="24"/>
        </w:rPr>
        <w:t>Les joints d’étanchéité seront en polyuréthane posé en usine par un procédé spécialisé et épousant continuellement la forme du luminaire.</w:t>
      </w:r>
    </w:p>
    <w:p w:rsidR="006E31A7" w:rsidRDefault="006E31A7" w:rsidP="006E31A7">
      <w:pPr>
        <w:pStyle w:val="Paragraphedeliste"/>
        <w:numPr>
          <w:ilvl w:val="0"/>
          <w:numId w:val="37"/>
        </w:numPr>
        <w:rPr>
          <w:sz w:val="24"/>
          <w:szCs w:val="24"/>
        </w:rPr>
      </w:pPr>
      <w:r>
        <w:rPr>
          <w:sz w:val="24"/>
          <w:szCs w:val="24"/>
        </w:rPr>
        <w:t>Embout en fonte d’aluminium, diamètre 60mm.</w:t>
      </w:r>
    </w:p>
    <w:p w:rsidR="006E31A7" w:rsidRDefault="006E31A7" w:rsidP="006E31A7">
      <w:pPr>
        <w:pStyle w:val="Paragraphedeliste"/>
        <w:numPr>
          <w:ilvl w:val="0"/>
          <w:numId w:val="37"/>
        </w:numPr>
        <w:rPr>
          <w:sz w:val="24"/>
          <w:szCs w:val="24"/>
        </w:rPr>
      </w:pPr>
      <w:r>
        <w:rPr>
          <w:sz w:val="24"/>
          <w:szCs w:val="24"/>
        </w:rPr>
        <w:t>Résistance aux chocs : IK 09</w:t>
      </w:r>
    </w:p>
    <w:p w:rsidR="006E31A7" w:rsidRDefault="006E31A7" w:rsidP="006E31A7">
      <w:pPr>
        <w:pStyle w:val="Paragraphedeliste"/>
        <w:numPr>
          <w:ilvl w:val="0"/>
          <w:numId w:val="37"/>
        </w:numPr>
        <w:rPr>
          <w:sz w:val="24"/>
          <w:szCs w:val="24"/>
        </w:rPr>
      </w:pPr>
      <w:r>
        <w:rPr>
          <w:sz w:val="24"/>
          <w:szCs w:val="24"/>
        </w:rPr>
        <w:t>Indice de protection : IP66</w:t>
      </w:r>
    </w:p>
    <w:p w:rsidR="006E31A7" w:rsidRDefault="006E31A7" w:rsidP="006E31A7">
      <w:pPr>
        <w:pStyle w:val="Paragraphedeliste"/>
        <w:numPr>
          <w:ilvl w:val="0"/>
          <w:numId w:val="37"/>
        </w:numPr>
        <w:rPr>
          <w:sz w:val="24"/>
          <w:szCs w:val="24"/>
        </w:rPr>
      </w:pPr>
      <w:r>
        <w:rPr>
          <w:sz w:val="24"/>
          <w:szCs w:val="24"/>
        </w:rPr>
        <w:t>Inclinaison du luminaire :-20°,-15°,-10°, 0, +5°, +10°, +15°, +20°</w:t>
      </w:r>
    </w:p>
    <w:p w:rsidR="006E31A7" w:rsidRDefault="006E31A7" w:rsidP="006E31A7">
      <w:pPr>
        <w:pStyle w:val="Paragraphedeliste"/>
        <w:numPr>
          <w:ilvl w:val="0"/>
          <w:numId w:val="37"/>
        </w:numPr>
        <w:rPr>
          <w:sz w:val="24"/>
          <w:szCs w:val="24"/>
        </w:rPr>
      </w:pPr>
      <w:r>
        <w:rPr>
          <w:sz w:val="24"/>
          <w:szCs w:val="24"/>
        </w:rPr>
        <w:t>Dimension : 750 x360 mm</w:t>
      </w:r>
    </w:p>
    <w:p w:rsidR="006E31A7" w:rsidRDefault="006E31A7" w:rsidP="006E31A7">
      <w:pPr>
        <w:pStyle w:val="Paragraphedeliste"/>
        <w:numPr>
          <w:ilvl w:val="0"/>
          <w:numId w:val="37"/>
        </w:numPr>
        <w:rPr>
          <w:sz w:val="24"/>
          <w:szCs w:val="24"/>
        </w:rPr>
      </w:pPr>
      <w:r>
        <w:rPr>
          <w:sz w:val="24"/>
          <w:szCs w:val="24"/>
        </w:rPr>
        <w:t>La marque doit être gravée sur le corps du luminaire.</w:t>
      </w:r>
    </w:p>
    <w:p w:rsidR="006E31A7" w:rsidRPr="00AC6547" w:rsidRDefault="006E31A7" w:rsidP="006E31A7">
      <w:pPr>
        <w:ind w:left="711"/>
        <w:rPr>
          <w:sz w:val="24"/>
          <w:szCs w:val="24"/>
        </w:rPr>
      </w:pPr>
    </w:p>
    <w:p w:rsidR="006E31A7" w:rsidRDefault="006E31A7" w:rsidP="006E31A7">
      <w:pPr>
        <w:ind w:left="711"/>
        <w:rPr>
          <w:rFonts w:eastAsia="Times New Roman"/>
          <w:b/>
          <w:bCs/>
          <w:sz w:val="24"/>
          <w:szCs w:val="24"/>
          <w:u w:val="single"/>
        </w:rPr>
      </w:pPr>
      <w:r w:rsidRPr="00AC6547">
        <w:rPr>
          <w:rFonts w:ascii="Times New Roman" w:eastAsia="Times New Roman" w:hAnsi="Times New Roman" w:cs="Times New Roman"/>
          <w:b/>
          <w:bCs/>
          <w:sz w:val="24"/>
          <w:szCs w:val="24"/>
          <w:u w:val="single"/>
        </w:rPr>
        <w:t xml:space="preserve">Caractéristique </w:t>
      </w:r>
      <w:r>
        <w:rPr>
          <w:rFonts w:ascii="Times New Roman" w:eastAsia="Times New Roman" w:hAnsi="Times New Roman" w:cs="Times New Roman"/>
          <w:b/>
          <w:bCs/>
          <w:sz w:val="24"/>
          <w:szCs w:val="24"/>
          <w:u w:val="single"/>
        </w:rPr>
        <w:t>photométrique</w:t>
      </w:r>
      <w:r w:rsidRPr="00AC6547">
        <w:rPr>
          <w:rFonts w:eastAsia="Times New Roman"/>
          <w:b/>
          <w:bCs/>
          <w:sz w:val="24"/>
          <w:szCs w:val="24"/>
          <w:u w:val="single"/>
        </w:rPr>
        <w:t> :</w:t>
      </w:r>
    </w:p>
    <w:p w:rsidR="006E31A7" w:rsidRDefault="006E31A7" w:rsidP="006E31A7">
      <w:pPr>
        <w:pStyle w:val="Paragraphedeliste"/>
        <w:numPr>
          <w:ilvl w:val="0"/>
          <w:numId w:val="37"/>
        </w:numPr>
        <w:rPr>
          <w:sz w:val="24"/>
          <w:szCs w:val="24"/>
        </w:rPr>
      </w:pPr>
      <w:r w:rsidRPr="00453935">
        <w:rPr>
          <w:sz w:val="24"/>
          <w:szCs w:val="24"/>
        </w:rPr>
        <w:t>Puissance : 150w</w:t>
      </w:r>
    </w:p>
    <w:p w:rsidR="006E31A7" w:rsidRDefault="006E31A7" w:rsidP="006E31A7">
      <w:pPr>
        <w:pStyle w:val="Paragraphedeliste"/>
        <w:numPr>
          <w:ilvl w:val="0"/>
          <w:numId w:val="37"/>
        </w:numPr>
        <w:rPr>
          <w:sz w:val="24"/>
          <w:szCs w:val="24"/>
        </w:rPr>
      </w:pPr>
      <w:r>
        <w:rPr>
          <w:sz w:val="24"/>
          <w:szCs w:val="24"/>
        </w:rPr>
        <w:t xml:space="preserve">Nombre de LED : 68 à 72 </w:t>
      </w:r>
      <w:proofErr w:type="spellStart"/>
      <w:r>
        <w:rPr>
          <w:sz w:val="24"/>
          <w:szCs w:val="24"/>
        </w:rPr>
        <w:t>pcs</w:t>
      </w:r>
      <w:proofErr w:type="spellEnd"/>
    </w:p>
    <w:p w:rsidR="006E31A7" w:rsidRDefault="006E31A7" w:rsidP="006E31A7">
      <w:pPr>
        <w:pStyle w:val="Paragraphedeliste"/>
        <w:numPr>
          <w:ilvl w:val="0"/>
          <w:numId w:val="37"/>
        </w:numPr>
        <w:rPr>
          <w:sz w:val="24"/>
          <w:szCs w:val="24"/>
        </w:rPr>
      </w:pPr>
      <w:r>
        <w:rPr>
          <w:sz w:val="24"/>
          <w:szCs w:val="24"/>
        </w:rPr>
        <w:t>Les chips LED sont posées sur une platine en aluminium et équipée de la sonde NTC</w:t>
      </w:r>
    </w:p>
    <w:p w:rsidR="006E31A7" w:rsidRDefault="006E31A7" w:rsidP="006E31A7">
      <w:pPr>
        <w:pStyle w:val="Paragraphedeliste"/>
        <w:numPr>
          <w:ilvl w:val="0"/>
          <w:numId w:val="37"/>
        </w:numPr>
        <w:rPr>
          <w:sz w:val="24"/>
          <w:szCs w:val="24"/>
        </w:rPr>
      </w:pPr>
      <w:r>
        <w:rPr>
          <w:sz w:val="24"/>
          <w:szCs w:val="24"/>
        </w:rPr>
        <w:t>Alimentation : 220-240v/50-60Hz</w:t>
      </w:r>
    </w:p>
    <w:p w:rsidR="006E31A7" w:rsidRDefault="006E31A7" w:rsidP="006E31A7">
      <w:pPr>
        <w:pStyle w:val="Paragraphedeliste"/>
        <w:numPr>
          <w:ilvl w:val="0"/>
          <w:numId w:val="37"/>
        </w:numPr>
        <w:rPr>
          <w:sz w:val="24"/>
          <w:szCs w:val="24"/>
        </w:rPr>
      </w:pPr>
      <w:r>
        <w:rPr>
          <w:sz w:val="24"/>
          <w:szCs w:val="24"/>
        </w:rPr>
        <w:t>Type de LED </w:t>
      </w:r>
      <w:proofErr w:type="gramStart"/>
      <w:r>
        <w:rPr>
          <w:sz w:val="24"/>
          <w:szCs w:val="24"/>
        </w:rPr>
        <w:t>:</w:t>
      </w:r>
      <w:proofErr w:type="spellStart"/>
      <w:r>
        <w:rPr>
          <w:sz w:val="24"/>
          <w:szCs w:val="24"/>
        </w:rPr>
        <w:t>Lumileds</w:t>
      </w:r>
      <w:proofErr w:type="spellEnd"/>
      <w:proofErr w:type="gramEnd"/>
      <w:r>
        <w:rPr>
          <w:sz w:val="24"/>
          <w:szCs w:val="24"/>
        </w:rPr>
        <w:t xml:space="preserve"> ou similaire</w:t>
      </w:r>
    </w:p>
    <w:p w:rsidR="006E31A7" w:rsidRDefault="006E31A7" w:rsidP="006E31A7">
      <w:pPr>
        <w:pStyle w:val="Paragraphedeliste"/>
        <w:numPr>
          <w:ilvl w:val="0"/>
          <w:numId w:val="37"/>
        </w:numPr>
        <w:rPr>
          <w:sz w:val="24"/>
          <w:szCs w:val="24"/>
        </w:rPr>
      </w:pPr>
      <w:r w:rsidRPr="00453935">
        <w:rPr>
          <w:sz w:val="24"/>
          <w:szCs w:val="24"/>
        </w:rPr>
        <w:t>Rendement énergétique : &gt;</w:t>
      </w:r>
      <w:r>
        <w:rPr>
          <w:sz w:val="24"/>
          <w:szCs w:val="24"/>
        </w:rPr>
        <w:t xml:space="preserve"> 90%</w:t>
      </w:r>
    </w:p>
    <w:p w:rsidR="006E31A7" w:rsidRDefault="006E31A7" w:rsidP="006E31A7">
      <w:pPr>
        <w:pStyle w:val="Paragraphedeliste"/>
        <w:numPr>
          <w:ilvl w:val="0"/>
          <w:numId w:val="37"/>
        </w:numPr>
        <w:rPr>
          <w:sz w:val="24"/>
          <w:szCs w:val="24"/>
        </w:rPr>
      </w:pPr>
      <w:r>
        <w:rPr>
          <w:sz w:val="24"/>
          <w:szCs w:val="24"/>
        </w:rPr>
        <w:t>IRC : 70-80</w:t>
      </w:r>
    </w:p>
    <w:p w:rsidR="006E31A7" w:rsidRDefault="006E31A7" w:rsidP="006E31A7">
      <w:pPr>
        <w:pStyle w:val="Paragraphedeliste"/>
        <w:numPr>
          <w:ilvl w:val="0"/>
          <w:numId w:val="37"/>
        </w:numPr>
        <w:rPr>
          <w:sz w:val="24"/>
          <w:szCs w:val="24"/>
        </w:rPr>
      </w:pPr>
      <w:r>
        <w:rPr>
          <w:sz w:val="24"/>
          <w:szCs w:val="24"/>
        </w:rPr>
        <w:t>Source lumineuse : SMD LED Module</w:t>
      </w:r>
    </w:p>
    <w:p w:rsidR="006E31A7" w:rsidRDefault="006E31A7" w:rsidP="006E31A7">
      <w:pPr>
        <w:pStyle w:val="Paragraphedeliste"/>
        <w:numPr>
          <w:ilvl w:val="0"/>
          <w:numId w:val="37"/>
        </w:numPr>
        <w:rPr>
          <w:sz w:val="24"/>
          <w:szCs w:val="24"/>
        </w:rPr>
      </w:pPr>
      <w:proofErr w:type="spellStart"/>
      <w:r>
        <w:rPr>
          <w:sz w:val="24"/>
          <w:szCs w:val="24"/>
        </w:rPr>
        <w:t>Flus</w:t>
      </w:r>
      <w:proofErr w:type="spellEnd"/>
      <w:r>
        <w:rPr>
          <w:sz w:val="24"/>
          <w:szCs w:val="24"/>
        </w:rPr>
        <w:t xml:space="preserve"> lumineux : 21000 Lm</w:t>
      </w:r>
    </w:p>
    <w:p w:rsidR="006E31A7" w:rsidRDefault="006E31A7" w:rsidP="006E31A7">
      <w:pPr>
        <w:pStyle w:val="Paragraphedeliste"/>
        <w:numPr>
          <w:ilvl w:val="0"/>
          <w:numId w:val="37"/>
        </w:numPr>
        <w:rPr>
          <w:sz w:val="24"/>
          <w:szCs w:val="24"/>
        </w:rPr>
      </w:pPr>
      <w:r>
        <w:rPr>
          <w:sz w:val="24"/>
          <w:szCs w:val="24"/>
        </w:rPr>
        <w:t>Température des couleurs : 4000K</w:t>
      </w:r>
    </w:p>
    <w:p w:rsidR="006E31A7" w:rsidRDefault="006E31A7" w:rsidP="006E31A7">
      <w:pPr>
        <w:pStyle w:val="Paragraphedeliste"/>
        <w:numPr>
          <w:ilvl w:val="0"/>
          <w:numId w:val="37"/>
        </w:numPr>
        <w:rPr>
          <w:sz w:val="24"/>
          <w:szCs w:val="24"/>
        </w:rPr>
      </w:pPr>
      <w:r>
        <w:rPr>
          <w:sz w:val="24"/>
          <w:szCs w:val="24"/>
        </w:rPr>
        <w:t>Facteur de puissance :</w:t>
      </w:r>
      <w:r w:rsidRPr="0036108D">
        <w:rPr>
          <w:sz w:val="24"/>
          <w:szCs w:val="24"/>
        </w:rPr>
        <w:t xml:space="preserve"> </w:t>
      </w:r>
      <w:r w:rsidRPr="00453935">
        <w:rPr>
          <w:sz w:val="24"/>
          <w:szCs w:val="24"/>
        </w:rPr>
        <w:t>&gt;</w:t>
      </w:r>
      <w:r>
        <w:rPr>
          <w:sz w:val="24"/>
          <w:szCs w:val="24"/>
        </w:rPr>
        <w:t xml:space="preserve"> 0.9</w:t>
      </w:r>
    </w:p>
    <w:p w:rsidR="006E31A7" w:rsidRDefault="006E31A7" w:rsidP="006E31A7">
      <w:pPr>
        <w:pStyle w:val="Paragraphedeliste"/>
        <w:numPr>
          <w:ilvl w:val="0"/>
          <w:numId w:val="37"/>
        </w:numPr>
        <w:rPr>
          <w:sz w:val="24"/>
          <w:szCs w:val="24"/>
        </w:rPr>
      </w:pPr>
      <w:r>
        <w:rPr>
          <w:sz w:val="24"/>
          <w:szCs w:val="24"/>
        </w:rPr>
        <w:t>Durée de vie : 100 000H à Ta =25°C</w:t>
      </w:r>
    </w:p>
    <w:p w:rsidR="006E31A7" w:rsidRDefault="006E31A7" w:rsidP="006E31A7">
      <w:pPr>
        <w:pStyle w:val="Paragraphedeliste"/>
        <w:numPr>
          <w:ilvl w:val="0"/>
          <w:numId w:val="37"/>
        </w:numPr>
        <w:rPr>
          <w:sz w:val="24"/>
          <w:szCs w:val="24"/>
        </w:rPr>
      </w:pPr>
      <w:r>
        <w:rPr>
          <w:sz w:val="24"/>
          <w:szCs w:val="24"/>
        </w:rPr>
        <w:t xml:space="preserve">Délai de garantie : 10 ans </w:t>
      </w:r>
    </w:p>
    <w:p w:rsidR="006E31A7" w:rsidRDefault="006E31A7" w:rsidP="006E31A7">
      <w:pPr>
        <w:pStyle w:val="Paragraphedeliste"/>
        <w:numPr>
          <w:ilvl w:val="0"/>
          <w:numId w:val="37"/>
        </w:numPr>
        <w:rPr>
          <w:sz w:val="24"/>
          <w:szCs w:val="24"/>
        </w:rPr>
      </w:pPr>
      <w:r>
        <w:rPr>
          <w:sz w:val="24"/>
          <w:szCs w:val="24"/>
        </w:rPr>
        <w:t>Classe : I</w:t>
      </w:r>
    </w:p>
    <w:p w:rsidR="006E31A7" w:rsidRPr="00453935" w:rsidRDefault="006E31A7" w:rsidP="006E31A7">
      <w:pPr>
        <w:pStyle w:val="Paragraphedeliste"/>
        <w:numPr>
          <w:ilvl w:val="0"/>
          <w:numId w:val="37"/>
        </w:numPr>
        <w:rPr>
          <w:sz w:val="24"/>
          <w:szCs w:val="24"/>
        </w:rPr>
      </w:pPr>
      <w:r>
        <w:rPr>
          <w:sz w:val="24"/>
          <w:szCs w:val="24"/>
        </w:rPr>
        <w:t>Température de fonctionnement : -40°C à +50°C</w:t>
      </w:r>
    </w:p>
    <w:p w:rsidR="006E31A7" w:rsidRPr="00453935" w:rsidRDefault="006E31A7" w:rsidP="006E31A7">
      <w:pPr>
        <w:ind w:left="711"/>
        <w:rPr>
          <w:rFonts w:eastAsia="Times New Roman"/>
          <w:sz w:val="24"/>
          <w:szCs w:val="24"/>
        </w:rPr>
      </w:pPr>
    </w:p>
    <w:p w:rsidR="006E31A7" w:rsidRDefault="006E31A7" w:rsidP="006E31A7">
      <w:pPr>
        <w:pStyle w:val="Titre2"/>
        <w:numPr>
          <w:ilvl w:val="0"/>
          <w:numId w:val="30"/>
        </w:numPr>
        <w:jc w:val="left"/>
        <w:rPr>
          <w:b/>
          <w:bCs/>
          <w:szCs w:val="24"/>
        </w:rPr>
      </w:pPr>
      <w:r>
        <w:rPr>
          <w:b/>
          <w:bCs/>
          <w:szCs w:val="24"/>
        </w:rPr>
        <w:t>Driver PHILIPS ou similaire et ayant les caractéristiques suivantes :</w:t>
      </w:r>
    </w:p>
    <w:p w:rsidR="006E31A7" w:rsidRDefault="006E31A7" w:rsidP="006E31A7">
      <w:pPr>
        <w:pStyle w:val="Paragraphedeliste"/>
        <w:numPr>
          <w:ilvl w:val="0"/>
          <w:numId w:val="37"/>
        </w:numPr>
        <w:rPr>
          <w:sz w:val="24"/>
          <w:szCs w:val="24"/>
        </w:rPr>
      </w:pPr>
      <w:r w:rsidRPr="007B18F5">
        <w:rPr>
          <w:sz w:val="24"/>
          <w:szCs w:val="24"/>
        </w:rPr>
        <w:t>Alimentation</w:t>
      </w:r>
      <w:r>
        <w:rPr>
          <w:sz w:val="24"/>
          <w:szCs w:val="24"/>
        </w:rPr>
        <w:t xml:space="preserve"> de l’entrée :</w:t>
      </w:r>
      <w:r w:rsidRPr="007B18F5">
        <w:rPr>
          <w:sz w:val="24"/>
          <w:szCs w:val="24"/>
        </w:rPr>
        <w:t xml:space="preserve"> 2</w:t>
      </w:r>
      <w:r>
        <w:rPr>
          <w:sz w:val="24"/>
          <w:szCs w:val="24"/>
        </w:rPr>
        <w:t>02…</w:t>
      </w:r>
      <w:r w:rsidRPr="007B18F5">
        <w:rPr>
          <w:sz w:val="24"/>
          <w:szCs w:val="24"/>
        </w:rPr>
        <w:t>2</w:t>
      </w:r>
      <w:r>
        <w:rPr>
          <w:sz w:val="24"/>
          <w:szCs w:val="24"/>
        </w:rPr>
        <w:t>54</w:t>
      </w:r>
      <w:r w:rsidRPr="007B18F5">
        <w:rPr>
          <w:sz w:val="24"/>
          <w:szCs w:val="24"/>
        </w:rPr>
        <w:t xml:space="preserve"> V/50-60Hz</w:t>
      </w:r>
    </w:p>
    <w:p w:rsidR="006E31A7" w:rsidRDefault="006E31A7" w:rsidP="006E31A7">
      <w:pPr>
        <w:pStyle w:val="Paragraphedeliste"/>
        <w:numPr>
          <w:ilvl w:val="0"/>
          <w:numId w:val="37"/>
        </w:numPr>
        <w:rPr>
          <w:sz w:val="24"/>
          <w:szCs w:val="24"/>
        </w:rPr>
      </w:pPr>
      <w:r w:rsidRPr="007B18F5">
        <w:rPr>
          <w:sz w:val="24"/>
          <w:szCs w:val="24"/>
        </w:rPr>
        <w:t>Alimentation</w:t>
      </w:r>
      <w:r>
        <w:rPr>
          <w:sz w:val="24"/>
          <w:szCs w:val="24"/>
        </w:rPr>
        <w:t xml:space="preserve"> de la sortie :</w:t>
      </w:r>
      <w:r w:rsidRPr="007B18F5">
        <w:rPr>
          <w:sz w:val="24"/>
          <w:szCs w:val="24"/>
        </w:rPr>
        <w:t xml:space="preserve"> </w:t>
      </w:r>
      <w:r>
        <w:rPr>
          <w:sz w:val="24"/>
          <w:szCs w:val="24"/>
        </w:rPr>
        <w:t>100…300</w:t>
      </w:r>
      <w:r w:rsidRPr="007B18F5">
        <w:rPr>
          <w:sz w:val="24"/>
          <w:szCs w:val="24"/>
        </w:rPr>
        <w:t xml:space="preserve"> V</w:t>
      </w:r>
    </w:p>
    <w:p w:rsidR="006E31A7" w:rsidRDefault="006E31A7" w:rsidP="006E31A7">
      <w:pPr>
        <w:pStyle w:val="Paragraphedeliste"/>
        <w:numPr>
          <w:ilvl w:val="0"/>
          <w:numId w:val="37"/>
        </w:numPr>
        <w:rPr>
          <w:sz w:val="24"/>
          <w:szCs w:val="24"/>
        </w:rPr>
      </w:pPr>
      <w:r>
        <w:rPr>
          <w:sz w:val="24"/>
          <w:szCs w:val="24"/>
        </w:rPr>
        <w:lastRenderedPageBreak/>
        <w:t>La fonction NTC</w:t>
      </w:r>
    </w:p>
    <w:p w:rsidR="006E31A7" w:rsidRPr="008031AB" w:rsidRDefault="006E31A7" w:rsidP="006E31A7">
      <w:pPr>
        <w:pStyle w:val="Paragraphedeliste"/>
        <w:numPr>
          <w:ilvl w:val="0"/>
          <w:numId w:val="37"/>
        </w:numPr>
        <w:rPr>
          <w:sz w:val="24"/>
          <w:szCs w:val="24"/>
          <w:lang w:val="en-US"/>
        </w:rPr>
      </w:pPr>
      <w:r w:rsidRPr="008031AB">
        <w:rPr>
          <w:sz w:val="24"/>
          <w:szCs w:val="24"/>
          <w:lang w:val="en-US"/>
        </w:rPr>
        <w:t>Mode et interfaces de dimming :</w:t>
      </w:r>
      <w:proofErr w:type="spellStart"/>
      <w:r w:rsidRPr="008031AB">
        <w:rPr>
          <w:sz w:val="24"/>
          <w:szCs w:val="24"/>
          <w:lang w:val="en-US"/>
        </w:rPr>
        <w:t>AmpDim</w:t>
      </w:r>
      <w:proofErr w:type="spellEnd"/>
      <w:r w:rsidRPr="008031AB">
        <w:rPr>
          <w:sz w:val="24"/>
          <w:szCs w:val="24"/>
          <w:lang w:val="en-US"/>
        </w:rPr>
        <w:t>, DALI ,</w:t>
      </w:r>
      <w:proofErr w:type="spellStart"/>
      <w:r w:rsidRPr="008031AB">
        <w:rPr>
          <w:sz w:val="24"/>
          <w:szCs w:val="24"/>
          <w:lang w:val="en-US"/>
        </w:rPr>
        <w:t>Dynadimmer</w:t>
      </w:r>
      <w:proofErr w:type="spellEnd"/>
      <w:r w:rsidRPr="008031AB">
        <w:rPr>
          <w:sz w:val="24"/>
          <w:szCs w:val="24"/>
          <w:lang w:val="en-US"/>
        </w:rPr>
        <w:t xml:space="preserve"> ,</w:t>
      </w:r>
      <w:proofErr w:type="spellStart"/>
      <w:r w:rsidRPr="008031AB">
        <w:rPr>
          <w:sz w:val="24"/>
          <w:szCs w:val="24"/>
          <w:lang w:val="en-US"/>
        </w:rPr>
        <w:t>LineSwitch</w:t>
      </w:r>
      <w:proofErr w:type="spellEnd"/>
      <w:r w:rsidRPr="008031AB">
        <w:rPr>
          <w:sz w:val="24"/>
          <w:szCs w:val="24"/>
          <w:lang w:val="en-US"/>
        </w:rPr>
        <w:t xml:space="preserve"> 3-step,LineSwitch single–step</w:t>
      </w:r>
    </w:p>
    <w:p w:rsidR="006E31A7" w:rsidRDefault="006E31A7" w:rsidP="006E31A7">
      <w:pPr>
        <w:pStyle w:val="Paragraphedeliste"/>
        <w:numPr>
          <w:ilvl w:val="0"/>
          <w:numId w:val="37"/>
        </w:numPr>
        <w:rPr>
          <w:sz w:val="24"/>
          <w:szCs w:val="24"/>
          <w:lang w:val="en-US"/>
        </w:rPr>
      </w:pPr>
      <w:r w:rsidRPr="008031AB">
        <w:rPr>
          <w:sz w:val="24"/>
          <w:szCs w:val="24"/>
        </w:rPr>
        <w:t>Plage de di</w:t>
      </w:r>
      <w:proofErr w:type="spellStart"/>
      <w:r>
        <w:rPr>
          <w:sz w:val="24"/>
          <w:szCs w:val="24"/>
          <w:lang w:val="en-US"/>
        </w:rPr>
        <w:t>mming</w:t>
      </w:r>
      <w:proofErr w:type="spellEnd"/>
      <w:r>
        <w:rPr>
          <w:sz w:val="24"/>
          <w:szCs w:val="24"/>
          <w:lang w:val="en-US"/>
        </w:rPr>
        <w:t xml:space="preserve"> : 10% -100%</w:t>
      </w:r>
    </w:p>
    <w:p w:rsidR="006E31A7" w:rsidRPr="007B18F5" w:rsidRDefault="006E31A7" w:rsidP="006E31A7">
      <w:pPr>
        <w:pStyle w:val="Paragraphedeliste"/>
        <w:numPr>
          <w:ilvl w:val="0"/>
          <w:numId w:val="37"/>
        </w:numPr>
        <w:rPr>
          <w:sz w:val="24"/>
          <w:szCs w:val="24"/>
          <w:lang w:val="en-US"/>
        </w:rPr>
      </w:pPr>
      <w:proofErr w:type="spellStart"/>
      <w:r>
        <w:rPr>
          <w:sz w:val="24"/>
          <w:szCs w:val="24"/>
          <w:lang w:val="en-US"/>
        </w:rPr>
        <w:t>Facteur</w:t>
      </w:r>
      <w:proofErr w:type="spellEnd"/>
      <w:r>
        <w:rPr>
          <w:sz w:val="24"/>
          <w:szCs w:val="24"/>
          <w:lang w:val="en-US"/>
        </w:rPr>
        <w:t xml:space="preserve"> de puissance </w:t>
      </w:r>
      <w:r w:rsidRPr="00576062">
        <w:rPr>
          <w:sz w:val="24"/>
          <w:szCs w:val="24"/>
        </w:rPr>
        <w:t>&gt;</w:t>
      </w:r>
      <w:r>
        <w:rPr>
          <w:sz w:val="24"/>
          <w:szCs w:val="24"/>
        </w:rPr>
        <w:t xml:space="preserve"> 0.95</w:t>
      </w:r>
    </w:p>
    <w:p w:rsidR="006E31A7" w:rsidRPr="00B403AA" w:rsidRDefault="006E31A7" w:rsidP="006E31A7">
      <w:pPr>
        <w:pStyle w:val="Paragraphedeliste"/>
        <w:numPr>
          <w:ilvl w:val="0"/>
          <w:numId w:val="37"/>
        </w:numPr>
        <w:rPr>
          <w:sz w:val="24"/>
          <w:szCs w:val="24"/>
          <w:lang w:val="en-US"/>
        </w:rPr>
      </w:pPr>
      <w:r>
        <w:rPr>
          <w:sz w:val="24"/>
          <w:szCs w:val="24"/>
        </w:rPr>
        <w:t xml:space="preserve">Efficacité </w:t>
      </w:r>
      <w:r w:rsidRPr="00576062">
        <w:rPr>
          <w:sz w:val="24"/>
          <w:szCs w:val="24"/>
        </w:rPr>
        <w:t>&gt;</w:t>
      </w:r>
      <w:r>
        <w:rPr>
          <w:sz w:val="24"/>
          <w:szCs w:val="24"/>
        </w:rPr>
        <w:t xml:space="preserve"> 90%</w:t>
      </w:r>
    </w:p>
    <w:p w:rsidR="006E31A7" w:rsidRDefault="006E31A7" w:rsidP="006E31A7">
      <w:pPr>
        <w:pStyle w:val="Paragraphedeliste"/>
        <w:numPr>
          <w:ilvl w:val="0"/>
          <w:numId w:val="37"/>
        </w:numPr>
        <w:rPr>
          <w:sz w:val="24"/>
          <w:szCs w:val="24"/>
        </w:rPr>
      </w:pPr>
      <w:r>
        <w:rPr>
          <w:sz w:val="24"/>
          <w:szCs w:val="24"/>
        </w:rPr>
        <w:t>Température de fonctionnement : -40°C à +55°C</w:t>
      </w:r>
    </w:p>
    <w:p w:rsidR="006E31A7" w:rsidRDefault="006E31A7" w:rsidP="006E31A7">
      <w:pPr>
        <w:pStyle w:val="Paragraphedeliste"/>
        <w:numPr>
          <w:ilvl w:val="0"/>
          <w:numId w:val="37"/>
        </w:numPr>
        <w:rPr>
          <w:sz w:val="24"/>
          <w:szCs w:val="24"/>
        </w:rPr>
      </w:pPr>
      <w:r>
        <w:rPr>
          <w:sz w:val="24"/>
          <w:szCs w:val="24"/>
        </w:rPr>
        <w:t>Durée de vie : 100 000H à Ta =75°C</w:t>
      </w:r>
    </w:p>
    <w:p w:rsidR="006E31A7" w:rsidRDefault="006E31A7" w:rsidP="006E31A7">
      <w:pPr>
        <w:pStyle w:val="Paragraphedeliste"/>
        <w:numPr>
          <w:ilvl w:val="0"/>
          <w:numId w:val="37"/>
        </w:numPr>
        <w:rPr>
          <w:sz w:val="24"/>
          <w:szCs w:val="24"/>
        </w:rPr>
      </w:pPr>
      <w:r>
        <w:rPr>
          <w:sz w:val="24"/>
          <w:szCs w:val="24"/>
        </w:rPr>
        <w:t>Protection contre les sur tentions.</w:t>
      </w:r>
    </w:p>
    <w:p w:rsidR="006E31A7" w:rsidRDefault="006E31A7" w:rsidP="006E31A7">
      <w:pPr>
        <w:pStyle w:val="Paragraphedeliste"/>
        <w:numPr>
          <w:ilvl w:val="0"/>
          <w:numId w:val="37"/>
        </w:numPr>
        <w:rPr>
          <w:sz w:val="24"/>
          <w:szCs w:val="24"/>
        </w:rPr>
      </w:pPr>
      <w:r>
        <w:rPr>
          <w:sz w:val="24"/>
          <w:szCs w:val="24"/>
        </w:rPr>
        <w:t>Résistance à l’humidité, les vibrations et la température.</w:t>
      </w:r>
    </w:p>
    <w:p w:rsidR="006E31A7" w:rsidRDefault="006E31A7" w:rsidP="006E31A7">
      <w:pPr>
        <w:pStyle w:val="Paragraphedeliste"/>
        <w:numPr>
          <w:ilvl w:val="0"/>
          <w:numId w:val="37"/>
        </w:numPr>
        <w:rPr>
          <w:sz w:val="24"/>
          <w:szCs w:val="24"/>
        </w:rPr>
      </w:pPr>
      <w:r>
        <w:rPr>
          <w:sz w:val="24"/>
          <w:szCs w:val="24"/>
        </w:rPr>
        <w:t>Sortie lumière constante (CLO)</w:t>
      </w:r>
    </w:p>
    <w:p w:rsidR="006E31A7" w:rsidRDefault="006E31A7" w:rsidP="006E31A7">
      <w:pPr>
        <w:pStyle w:val="Paragraphedeliste"/>
        <w:numPr>
          <w:ilvl w:val="0"/>
          <w:numId w:val="37"/>
        </w:numPr>
        <w:rPr>
          <w:sz w:val="24"/>
          <w:szCs w:val="24"/>
        </w:rPr>
      </w:pPr>
      <w:r>
        <w:rPr>
          <w:sz w:val="24"/>
          <w:szCs w:val="24"/>
        </w:rPr>
        <w:t>Sortie lumineuse réglable (ALO)</w:t>
      </w:r>
    </w:p>
    <w:p w:rsidR="006E31A7" w:rsidRPr="00B403AA" w:rsidRDefault="006E31A7" w:rsidP="006E31A7">
      <w:pPr>
        <w:ind w:left="711"/>
        <w:rPr>
          <w:sz w:val="24"/>
          <w:szCs w:val="24"/>
        </w:rPr>
      </w:pPr>
    </w:p>
    <w:p w:rsidR="006E31A7" w:rsidRDefault="006E31A7" w:rsidP="006E31A7">
      <w:pPr>
        <w:pStyle w:val="Titre2"/>
        <w:numPr>
          <w:ilvl w:val="0"/>
          <w:numId w:val="30"/>
        </w:numPr>
        <w:jc w:val="left"/>
        <w:rPr>
          <w:b/>
          <w:bCs/>
          <w:szCs w:val="24"/>
        </w:rPr>
      </w:pPr>
      <w:r>
        <w:rPr>
          <w:b/>
          <w:bCs/>
          <w:szCs w:val="24"/>
        </w:rPr>
        <w:t>Disposition de protection contre les surtensions :</w:t>
      </w:r>
    </w:p>
    <w:p w:rsidR="006E31A7" w:rsidRDefault="006E31A7" w:rsidP="006E31A7">
      <w:r>
        <w:t xml:space="preserve">                                 </w:t>
      </w:r>
    </w:p>
    <w:p w:rsidR="006E31A7" w:rsidRDefault="006E31A7" w:rsidP="006E31A7">
      <w:pPr>
        <w:rPr>
          <w:rFonts w:ascii="Times New Roman" w:eastAsia="Times New Roman" w:hAnsi="Times New Roman" w:cs="Times New Roman"/>
          <w:sz w:val="24"/>
          <w:szCs w:val="24"/>
        </w:rPr>
      </w:pPr>
      <w:r w:rsidRPr="00B403AA">
        <w:rPr>
          <w:rFonts w:ascii="Times New Roman" w:eastAsia="Times New Roman" w:hAnsi="Times New Roman" w:cs="Times New Roman"/>
          <w:sz w:val="24"/>
          <w:szCs w:val="24"/>
        </w:rPr>
        <w:t xml:space="preserve">              -Marque</w:t>
      </w:r>
      <w:r>
        <w:rPr>
          <w:rFonts w:ascii="Times New Roman" w:eastAsia="Times New Roman" w:hAnsi="Times New Roman" w:cs="Times New Roman"/>
          <w:sz w:val="24"/>
          <w:szCs w:val="24"/>
        </w:rPr>
        <w:t> : PHILIPS ou similaire</w:t>
      </w:r>
    </w:p>
    <w:p w:rsidR="006E31A7" w:rsidRDefault="006E31A7" w:rsidP="006E3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-Tension de décharge maximale : 10KV</w:t>
      </w:r>
    </w:p>
    <w:p w:rsidR="006E31A7" w:rsidRDefault="006E31A7" w:rsidP="006E3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-Courant de  décharge maximal : 10KA</w:t>
      </w:r>
    </w:p>
    <w:p w:rsidR="006E31A7" w:rsidRDefault="006E31A7" w:rsidP="006E3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Classe I</w:t>
      </w:r>
    </w:p>
    <w:p w:rsidR="006E31A7" w:rsidRDefault="006E31A7" w:rsidP="006E31A7">
      <w:pPr>
        <w:pStyle w:val="Titre2"/>
        <w:ind w:left="711"/>
        <w:jc w:val="left"/>
        <w:rPr>
          <w:szCs w:val="24"/>
        </w:rPr>
      </w:pPr>
      <w:r>
        <w:rPr>
          <w:szCs w:val="24"/>
        </w:rPr>
        <w:t xml:space="preserve">            </w:t>
      </w:r>
      <w:r w:rsidRPr="000D3A5F">
        <w:rPr>
          <w:szCs w:val="24"/>
        </w:rPr>
        <w:t xml:space="preserve">Payé à l’unité…………………………………………………… Prix </w:t>
      </w:r>
      <w:r>
        <w:rPr>
          <w:szCs w:val="24"/>
        </w:rPr>
        <w:t>N°1</w:t>
      </w:r>
      <w:r w:rsidRPr="000D3A5F">
        <w:rPr>
          <w:szCs w:val="24"/>
        </w:rPr>
        <w:t>.</w:t>
      </w:r>
    </w:p>
    <w:p w:rsidR="006E31A7" w:rsidRDefault="006E31A7" w:rsidP="006E31A7"/>
    <w:p w:rsidR="006E31A7" w:rsidRPr="00291BDC" w:rsidRDefault="006E31A7" w:rsidP="006E31A7">
      <w:pPr>
        <w:rPr>
          <w:rFonts w:ascii="Times New Roman" w:eastAsia="Times New Roman" w:hAnsi="Times New Roman" w:cs="Times New Roman"/>
          <w:b/>
          <w:bCs/>
          <w:sz w:val="24"/>
          <w:szCs w:val="24"/>
        </w:rPr>
      </w:pPr>
      <w:r w:rsidRPr="003B61C8">
        <w:rPr>
          <w:rFonts w:ascii="Times New Roman" w:eastAsia="Times New Roman" w:hAnsi="Times New Roman" w:cs="Times New Roman"/>
          <w:b/>
          <w:bCs/>
          <w:sz w:val="24"/>
          <w:szCs w:val="24"/>
          <w:u w:val="single"/>
        </w:rPr>
        <w:t>Prix n°2</w:t>
      </w:r>
      <w:r w:rsidRPr="00291BDC">
        <w:rPr>
          <w:rFonts w:ascii="Times New Roman" w:eastAsia="Times New Roman" w:hAnsi="Times New Roman" w:cs="Times New Roman"/>
          <w:b/>
          <w:bCs/>
          <w:sz w:val="24"/>
          <w:szCs w:val="24"/>
        </w:rPr>
        <w:t> : Fourniture d</w:t>
      </w:r>
      <w:r>
        <w:rPr>
          <w:rFonts w:ascii="Times New Roman" w:eastAsia="Times New Roman" w:hAnsi="Times New Roman" w:cs="Times New Roman"/>
          <w:b/>
          <w:bCs/>
          <w:sz w:val="24"/>
          <w:szCs w:val="24"/>
        </w:rPr>
        <w:t xml:space="preserve">u </w:t>
      </w:r>
      <w:r w:rsidRPr="00291BDC">
        <w:rPr>
          <w:rFonts w:ascii="Times New Roman" w:eastAsia="Times New Roman" w:hAnsi="Times New Roman" w:cs="Times New Roman"/>
          <w:b/>
          <w:bCs/>
          <w:sz w:val="24"/>
          <w:szCs w:val="24"/>
        </w:rPr>
        <w:t xml:space="preserve"> Kit à LED </w:t>
      </w:r>
      <w:r>
        <w:rPr>
          <w:rFonts w:ascii="Times New Roman" w:eastAsia="Times New Roman" w:hAnsi="Times New Roman" w:cs="Times New Roman"/>
          <w:b/>
          <w:bCs/>
          <w:sz w:val="24"/>
          <w:szCs w:val="24"/>
        </w:rPr>
        <w:t>pour luminaires de 130w</w:t>
      </w:r>
      <w:r w:rsidRPr="00291BDC">
        <w:rPr>
          <w:rFonts w:ascii="Times New Roman" w:eastAsia="Times New Roman" w:hAnsi="Times New Roman" w:cs="Times New Roman"/>
          <w:b/>
          <w:bCs/>
          <w:sz w:val="24"/>
          <w:szCs w:val="24"/>
        </w:rPr>
        <w:t xml:space="preserve"> </w:t>
      </w:r>
    </w:p>
    <w:p w:rsidR="006E31A7" w:rsidRDefault="006E31A7" w:rsidP="006E31A7">
      <w:pPr>
        <w:pStyle w:val="Titre2"/>
        <w:jc w:val="left"/>
        <w:rPr>
          <w:szCs w:val="24"/>
        </w:rPr>
      </w:pPr>
      <w:r w:rsidRPr="000D3A5F">
        <w:rPr>
          <w:szCs w:val="24"/>
        </w:rPr>
        <w:t>Ce prix</w:t>
      </w:r>
      <w:r>
        <w:rPr>
          <w:szCs w:val="24"/>
        </w:rPr>
        <w:t xml:space="preserve"> rémunère à l’unité </w:t>
      </w:r>
      <w:r w:rsidRPr="000D3A5F">
        <w:rPr>
          <w:szCs w:val="24"/>
        </w:rPr>
        <w:t xml:space="preserve"> la Fourniture  et le transport jusqu’ au magasin </w:t>
      </w:r>
      <w:r>
        <w:rPr>
          <w:szCs w:val="24"/>
        </w:rPr>
        <w:t xml:space="preserve">du  Kit LED pour </w:t>
      </w:r>
    </w:p>
    <w:p w:rsidR="006E31A7" w:rsidRDefault="006E31A7" w:rsidP="006E31A7">
      <w:pPr>
        <w:pStyle w:val="Titre2"/>
        <w:jc w:val="left"/>
        <w:rPr>
          <w:szCs w:val="24"/>
        </w:rPr>
      </w:pPr>
    </w:p>
    <w:p w:rsidR="006E31A7" w:rsidRDefault="006E31A7" w:rsidP="006E31A7">
      <w:pPr>
        <w:pStyle w:val="Titre2"/>
        <w:jc w:val="left"/>
        <w:rPr>
          <w:szCs w:val="24"/>
        </w:rPr>
      </w:pPr>
      <w:r>
        <w:rPr>
          <w:szCs w:val="24"/>
        </w:rPr>
        <w:t xml:space="preserve">Luminaires de 130w, pour remplacer les lampes sodium existants y compris toutes sujétions, </w:t>
      </w:r>
    </w:p>
    <w:p w:rsidR="006E31A7" w:rsidRDefault="006E31A7" w:rsidP="006E31A7">
      <w:pPr>
        <w:pStyle w:val="Titre2"/>
        <w:jc w:val="left"/>
        <w:rPr>
          <w:szCs w:val="24"/>
        </w:rPr>
      </w:pPr>
    </w:p>
    <w:p w:rsidR="006E31A7" w:rsidRDefault="006E31A7" w:rsidP="006E31A7">
      <w:pPr>
        <w:pStyle w:val="Titre2"/>
        <w:jc w:val="left"/>
        <w:rPr>
          <w:szCs w:val="24"/>
        </w:rPr>
      </w:pPr>
      <w:r>
        <w:rPr>
          <w:szCs w:val="24"/>
        </w:rPr>
        <w:t>Le Kit composé des équipements suivants :</w:t>
      </w:r>
      <w:r w:rsidRPr="000D3A5F">
        <w:rPr>
          <w:szCs w:val="24"/>
        </w:rPr>
        <w:t xml:space="preserve"> </w:t>
      </w:r>
    </w:p>
    <w:p w:rsidR="006E31A7" w:rsidRPr="00576062" w:rsidRDefault="006E31A7" w:rsidP="006E31A7"/>
    <w:p w:rsidR="006E31A7" w:rsidRPr="00576062" w:rsidRDefault="006E31A7" w:rsidP="006E31A7">
      <w:pPr>
        <w:pStyle w:val="Titre2"/>
        <w:numPr>
          <w:ilvl w:val="0"/>
          <w:numId w:val="30"/>
        </w:numPr>
        <w:jc w:val="left"/>
        <w:rPr>
          <w:b/>
          <w:bCs/>
          <w:szCs w:val="24"/>
        </w:rPr>
      </w:pPr>
      <w:r w:rsidRPr="00576062">
        <w:rPr>
          <w:b/>
          <w:bCs/>
          <w:szCs w:val="24"/>
        </w:rPr>
        <w:t>Module :</w:t>
      </w:r>
    </w:p>
    <w:p w:rsidR="006E31A7" w:rsidRDefault="006E31A7" w:rsidP="006E31A7">
      <w:pPr>
        <w:pStyle w:val="Titre2"/>
        <w:numPr>
          <w:ilvl w:val="0"/>
          <w:numId w:val="37"/>
        </w:numPr>
        <w:jc w:val="left"/>
        <w:rPr>
          <w:szCs w:val="24"/>
        </w:rPr>
      </w:pPr>
      <w:r>
        <w:rPr>
          <w:szCs w:val="24"/>
        </w:rPr>
        <w:t>Puissance : 130w (2 Modules LED reliés par câble étanche)</w:t>
      </w:r>
    </w:p>
    <w:p w:rsidR="006E31A7" w:rsidRPr="00576062" w:rsidRDefault="006E31A7" w:rsidP="006E31A7">
      <w:pPr>
        <w:pStyle w:val="Paragraphedeliste"/>
        <w:numPr>
          <w:ilvl w:val="0"/>
          <w:numId w:val="37"/>
        </w:numPr>
        <w:rPr>
          <w:sz w:val="24"/>
          <w:szCs w:val="24"/>
        </w:rPr>
      </w:pPr>
      <w:r w:rsidRPr="00576062">
        <w:rPr>
          <w:sz w:val="24"/>
          <w:szCs w:val="24"/>
        </w:rPr>
        <w:t>Alimentation : 220-240 V/50-60 Hz</w:t>
      </w:r>
    </w:p>
    <w:p w:rsidR="006E31A7" w:rsidRPr="00576062" w:rsidRDefault="006E31A7" w:rsidP="006E31A7">
      <w:pPr>
        <w:pStyle w:val="Paragraphedeliste"/>
        <w:numPr>
          <w:ilvl w:val="0"/>
          <w:numId w:val="37"/>
        </w:numPr>
        <w:rPr>
          <w:sz w:val="24"/>
          <w:szCs w:val="24"/>
        </w:rPr>
      </w:pPr>
      <w:r w:rsidRPr="00576062">
        <w:rPr>
          <w:sz w:val="24"/>
          <w:szCs w:val="24"/>
        </w:rPr>
        <w:t>Facteur de puissance </w:t>
      </w:r>
      <w:r>
        <w:rPr>
          <w:sz w:val="24"/>
          <w:szCs w:val="24"/>
        </w:rPr>
        <w:t xml:space="preserve">≥ </w:t>
      </w:r>
      <w:r w:rsidRPr="00576062">
        <w:rPr>
          <w:sz w:val="24"/>
          <w:szCs w:val="24"/>
        </w:rPr>
        <w:t xml:space="preserve"> 0.95</w:t>
      </w:r>
    </w:p>
    <w:p w:rsidR="006E31A7" w:rsidRPr="00576062" w:rsidRDefault="006E31A7" w:rsidP="006E31A7">
      <w:pPr>
        <w:pStyle w:val="Paragraphedeliste"/>
        <w:numPr>
          <w:ilvl w:val="0"/>
          <w:numId w:val="37"/>
        </w:numPr>
        <w:rPr>
          <w:sz w:val="24"/>
          <w:szCs w:val="24"/>
        </w:rPr>
      </w:pPr>
      <w:r w:rsidRPr="00576062">
        <w:rPr>
          <w:sz w:val="24"/>
          <w:szCs w:val="24"/>
        </w:rPr>
        <w:t>LED type LUMILEDS ou similaire</w:t>
      </w:r>
    </w:p>
    <w:p w:rsidR="006E31A7" w:rsidRPr="00576062" w:rsidRDefault="006E31A7" w:rsidP="006E31A7">
      <w:pPr>
        <w:pStyle w:val="Paragraphedeliste"/>
        <w:numPr>
          <w:ilvl w:val="0"/>
          <w:numId w:val="37"/>
        </w:numPr>
        <w:rPr>
          <w:sz w:val="24"/>
          <w:szCs w:val="24"/>
        </w:rPr>
      </w:pPr>
      <w:r w:rsidRPr="00576062">
        <w:rPr>
          <w:sz w:val="24"/>
          <w:szCs w:val="24"/>
        </w:rPr>
        <w:t>Indice de protection des modules LED : IP68</w:t>
      </w:r>
    </w:p>
    <w:p w:rsidR="006E31A7" w:rsidRPr="00576062" w:rsidRDefault="006E31A7" w:rsidP="006E31A7">
      <w:pPr>
        <w:pStyle w:val="Paragraphedeliste"/>
        <w:numPr>
          <w:ilvl w:val="0"/>
          <w:numId w:val="37"/>
        </w:numPr>
        <w:rPr>
          <w:sz w:val="24"/>
          <w:szCs w:val="24"/>
        </w:rPr>
      </w:pPr>
      <w:r w:rsidRPr="00576062">
        <w:rPr>
          <w:sz w:val="24"/>
          <w:szCs w:val="24"/>
        </w:rPr>
        <w:t>Rendement énergétique </w:t>
      </w:r>
      <w:r>
        <w:rPr>
          <w:sz w:val="24"/>
          <w:szCs w:val="24"/>
        </w:rPr>
        <w:t>≥</w:t>
      </w:r>
      <w:r w:rsidRPr="00576062">
        <w:rPr>
          <w:sz w:val="24"/>
          <w:szCs w:val="24"/>
        </w:rPr>
        <w:t xml:space="preserve"> 90%</w:t>
      </w:r>
    </w:p>
    <w:p w:rsidR="006E31A7" w:rsidRPr="00576062" w:rsidRDefault="006E31A7" w:rsidP="006E31A7">
      <w:pPr>
        <w:pStyle w:val="Paragraphedeliste"/>
        <w:numPr>
          <w:ilvl w:val="0"/>
          <w:numId w:val="37"/>
        </w:numPr>
        <w:rPr>
          <w:sz w:val="24"/>
          <w:szCs w:val="24"/>
        </w:rPr>
      </w:pPr>
      <w:r w:rsidRPr="00576062">
        <w:rPr>
          <w:sz w:val="24"/>
          <w:szCs w:val="24"/>
        </w:rPr>
        <w:t>Température de couleur : 4000K</w:t>
      </w:r>
    </w:p>
    <w:p w:rsidR="006E31A7" w:rsidRPr="00576062" w:rsidRDefault="006E31A7" w:rsidP="006E31A7">
      <w:pPr>
        <w:pStyle w:val="Paragraphedeliste"/>
        <w:numPr>
          <w:ilvl w:val="0"/>
          <w:numId w:val="37"/>
        </w:numPr>
        <w:rPr>
          <w:sz w:val="24"/>
          <w:szCs w:val="24"/>
        </w:rPr>
      </w:pPr>
      <w:r w:rsidRPr="00576062">
        <w:rPr>
          <w:sz w:val="24"/>
          <w:szCs w:val="24"/>
        </w:rPr>
        <w:t>Température de jonction : 90°C</w:t>
      </w:r>
    </w:p>
    <w:p w:rsidR="006E31A7" w:rsidRPr="00576062" w:rsidRDefault="006E31A7" w:rsidP="006E31A7">
      <w:pPr>
        <w:pStyle w:val="Paragraphedeliste"/>
        <w:numPr>
          <w:ilvl w:val="0"/>
          <w:numId w:val="37"/>
        </w:numPr>
        <w:rPr>
          <w:sz w:val="24"/>
          <w:szCs w:val="24"/>
        </w:rPr>
      </w:pPr>
      <w:r w:rsidRPr="00576062">
        <w:rPr>
          <w:sz w:val="24"/>
          <w:szCs w:val="24"/>
        </w:rPr>
        <w:t>Efficacité lumineuse : 160lm/W</w:t>
      </w:r>
    </w:p>
    <w:p w:rsidR="006E31A7" w:rsidRPr="00576062" w:rsidRDefault="006E31A7" w:rsidP="006E31A7">
      <w:pPr>
        <w:pStyle w:val="Paragraphedeliste"/>
        <w:numPr>
          <w:ilvl w:val="0"/>
          <w:numId w:val="37"/>
        </w:numPr>
        <w:rPr>
          <w:sz w:val="24"/>
          <w:szCs w:val="24"/>
        </w:rPr>
      </w:pPr>
      <w:r w:rsidRPr="00576062">
        <w:rPr>
          <w:sz w:val="24"/>
          <w:szCs w:val="24"/>
        </w:rPr>
        <w:t xml:space="preserve">Flux lumineux : 21600lm </w:t>
      </w:r>
    </w:p>
    <w:p w:rsidR="006E31A7" w:rsidRPr="00576062" w:rsidRDefault="006E31A7" w:rsidP="006E31A7">
      <w:pPr>
        <w:pStyle w:val="Paragraphedeliste"/>
        <w:numPr>
          <w:ilvl w:val="0"/>
          <w:numId w:val="37"/>
        </w:numPr>
        <w:rPr>
          <w:sz w:val="24"/>
          <w:szCs w:val="24"/>
        </w:rPr>
      </w:pPr>
      <w:r w:rsidRPr="00576062">
        <w:rPr>
          <w:sz w:val="24"/>
          <w:szCs w:val="24"/>
        </w:rPr>
        <w:t>IRC : 70-80</w:t>
      </w:r>
    </w:p>
    <w:p w:rsidR="006E31A7" w:rsidRPr="00576062" w:rsidRDefault="006E31A7" w:rsidP="006E31A7">
      <w:pPr>
        <w:pStyle w:val="Paragraphedeliste"/>
        <w:numPr>
          <w:ilvl w:val="0"/>
          <w:numId w:val="37"/>
        </w:numPr>
        <w:rPr>
          <w:sz w:val="24"/>
          <w:szCs w:val="24"/>
        </w:rPr>
      </w:pPr>
      <w:r w:rsidRPr="00576062">
        <w:rPr>
          <w:sz w:val="24"/>
          <w:szCs w:val="24"/>
        </w:rPr>
        <w:t>Durée de vie des modules LED : 100.000 heures à Ta =25°C</w:t>
      </w:r>
    </w:p>
    <w:p w:rsidR="006E31A7" w:rsidRPr="00576062" w:rsidRDefault="006E31A7" w:rsidP="006E31A7">
      <w:pPr>
        <w:pStyle w:val="Paragraphedeliste"/>
        <w:numPr>
          <w:ilvl w:val="0"/>
          <w:numId w:val="37"/>
        </w:numPr>
        <w:rPr>
          <w:sz w:val="24"/>
          <w:szCs w:val="24"/>
        </w:rPr>
      </w:pPr>
      <w:r w:rsidRPr="00576062">
        <w:rPr>
          <w:sz w:val="24"/>
          <w:szCs w:val="24"/>
        </w:rPr>
        <w:t>Garantie 10 ans</w:t>
      </w:r>
    </w:p>
    <w:p w:rsidR="006E31A7" w:rsidRPr="00576062" w:rsidRDefault="006E31A7" w:rsidP="006E31A7">
      <w:pPr>
        <w:pStyle w:val="Titre2"/>
        <w:numPr>
          <w:ilvl w:val="0"/>
          <w:numId w:val="30"/>
        </w:numPr>
        <w:jc w:val="left"/>
        <w:rPr>
          <w:b/>
          <w:bCs/>
          <w:szCs w:val="24"/>
        </w:rPr>
      </w:pPr>
      <w:r w:rsidRPr="00576062">
        <w:rPr>
          <w:b/>
          <w:bCs/>
          <w:szCs w:val="24"/>
        </w:rPr>
        <w:lastRenderedPageBreak/>
        <w:t>Driver :</w:t>
      </w:r>
    </w:p>
    <w:p w:rsidR="006E31A7" w:rsidRDefault="006E31A7" w:rsidP="006E31A7">
      <w:pPr>
        <w:pStyle w:val="Paragraphedeliste"/>
        <w:numPr>
          <w:ilvl w:val="0"/>
          <w:numId w:val="37"/>
        </w:numPr>
        <w:rPr>
          <w:sz w:val="24"/>
          <w:szCs w:val="24"/>
        </w:rPr>
      </w:pPr>
      <w:r w:rsidRPr="00576062">
        <w:rPr>
          <w:sz w:val="24"/>
          <w:szCs w:val="24"/>
        </w:rPr>
        <w:t>Marque : PHILIPS ou similaire</w:t>
      </w:r>
    </w:p>
    <w:p w:rsidR="006E31A7" w:rsidRPr="00576062" w:rsidRDefault="006E31A7" w:rsidP="006E31A7">
      <w:pPr>
        <w:pStyle w:val="Paragraphedeliste"/>
        <w:numPr>
          <w:ilvl w:val="0"/>
          <w:numId w:val="37"/>
        </w:numPr>
        <w:rPr>
          <w:sz w:val="24"/>
          <w:szCs w:val="24"/>
        </w:rPr>
      </w:pPr>
      <w:r w:rsidRPr="00576062">
        <w:rPr>
          <w:sz w:val="24"/>
          <w:szCs w:val="24"/>
        </w:rPr>
        <w:t>Alimentation : 220-240 V/50-60 Hz</w:t>
      </w:r>
    </w:p>
    <w:p w:rsidR="006E31A7" w:rsidRPr="00576062" w:rsidRDefault="006E31A7" w:rsidP="006E31A7">
      <w:pPr>
        <w:pStyle w:val="Paragraphedeliste"/>
        <w:numPr>
          <w:ilvl w:val="0"/>
          <w:numId w:val="37"/>
        </w:numPr>
        <w:rPr>
          <w:sz w:val="24"/>
          <w:szCs w:val="24"/>
        </w:rPr>
      </w:pPr>
      <w:r w:rsidRPr="00576062">
        <w:rPr>
          <w:sz w:val="24"/>
          <w:szCs w:val="24"/>
        </w:rPr>
        <w:t>THD &lt;10%</w:t>
      </w:r>
    </w:p>
    <w:p w:rsidR="006E31A7" w:rsidRDefault="006E31A7" w:rsidP="006E31A7">
      <w:pPr>
        <w:pStyle w:val="Paragraphedeliste"/>
        <w:numPr>
          <w:ilvl w:val="0"/>
          <w:numId w:val="37"/>
        </w:numPr>
        <w:rPr>
          <w:sz w:val="24"/>
          <w:szCs w:val="24"/>
        </w:rPr>
      </w:pPr>
      <w:r w:rsidRPr="00576062">
        <w:rPr>
          <w:sz w:val="24"/>
          <w:szCs w:val="24"/>
        </w:rPr>
        <w:t>Facteur de puissance 0.98</w:t>
      </w:r>
    </w:p>
    <w:p w:rsidR="006E31A7" w:rsidRPr="00576062" w:rsidRDefault="006E31A7" w:rsidP="006E31A7">
      <w:pPr>
        <w:pStyle w:val="Paragraphedeliste"/>
        <w:numPr>
          <w:ilvl w:val="0"/>
          <w:numId w:val="37"/>
        </w:numPr>
        <w:rPr>
          <w:sz w:val="24"/>
          <w:szCs w:val="24"/>
        </w:rPr>
      </w:pPr>
      <w:r w:rsidRPr="00576062">
        <w:rPr>
          <w:sz w:val="24"/>
          <w:szCs w:val="24"/>
        </w:rPr>
        <w:t>Efficacité &gt; 90%</w:t>
      </w:r>
    </w:p>
    <w:p w:rsidR="006E31A7" w:rsidRDefault="006E31A7" w:rsidP="006E31A7">
      <w:pPr>
        <w:pStyle w:val="Paragraphedeliste"/>
        <w:numPr>
          <w:ilvl w:val="0"/>
          <w:numId w:val="37"/>
        </w:numPr>
        <w:rPr>
          <w:sz w:val="24"/>
          <w:szCs w:val="24"/>
        </w:rPr>
      </w:pPr>
      <w:r w:rsidRPr="00576062">
        <w:rPr>
          <w:sz w:val="24"/>
          <w:szCs w:val="24"/>
        </w:rPr>
        <w:t>IP67</w:t>
      </w:r>
    </w:p>
    <w:p w:rsidR="006E31A7" w:rsidRDefault="006E31A7" w:rsidP="006E31A7">
      <w:pPr>
        <w:pStyle w:val="Paragraphedeliste"/>
        <w:numPr>
          <w:ilvl w:val="0"/>
          <w:numId w:val="37"/>
        </w:numPr>
        <w:rPr>
          <w:sz w:val="24"/>
          <w:szCs w:val="24"/>
        </w:rPr>
      </w:pPr>
      <w:proofErr w:type="spellStart"/>
      <w:r>
        <w:rPr>
          <w:sz w:val="24"/>
          <w:szCs w:val="24"/>
        </w:rPr>
        <w:t>Dimming</w:t>
      </w:r>
      <w:proofErr w:type="spellEnd"/>
      <w:r>
        <w:rPr>
          <w:sz w:val="24"/>
          <w:szCs w:val="24"/>
        </w:rPr>
        <w:t> </w:t>
      </w:r>
      <w:proofErr w:type="gramStart"/>
      <w:r>
        <w:rPr>
          <w:sz w:val="24"/>
          <w:szCs w:val="24"/>
        </w:rPr>
        <w:t>:1</w:t>
      </w:r>
      <w:proofErr w:type="gramEnd"/>
      <w:r>
        <w:rPr>
          <w:sz w:val="24"/>
          <w:szCs w:val="24"/>
        </w:rPr>
        <w:t>-10V</w:t>
      </w:r>
    </w:p>
    <w:p w:rsidR="006E31A7" w:rsidRPr="00F32CFE" w:rsidRDefault="006E31A7" w:rsidP="006E31A7">
      <w:pPr>
        <w:ind w:left="568"/>
        <w:rPr>
          <w:sz w:val="24"/>
          <w:szCs w:val="24"/>
        </w:rPr>
      </w:pPr>
    </w:p>
    <w:p w:rsidR="006E31A7" w:rsidRDefault="006E31A7" w:rsidP="006E31A7">
      <w:pPr>
        <w:pStyle w:val="Titre2"/>
        <w:numPr>
          <w:ilvl w:val="0"/>
          <w:numId w:val="30"/>
        </w:numPr>
        <w:jc w:val="left"/>
        <w:rPr>
          <w:b/>
          <w:bCs/>
          <w:szCs w:val="24"/>
        </w:rPr>
      </w:pPr>
      <w:r w:rsidRPr="00576062">
        <w:rPr>
          <w:b/>
          <w:bCs/>
          <w:szCs w:val="24"/>
        </w:rPr>
        <w:t>Dispositif de protection contre les surtensions :</w:t>
      </w:r>
    </w:p>
    <w:p w:rsidR="006E31A7" w:rsidRPr="00F32CFE" w:rsidRDefault="006E31A7" w:rsidP="006E31A7"/>
    <w:p w:rsidR="006E31A7" w:rsidRDefault="006E31A7" w:rsidP="006E31A7">
      <w:pPr>
        <w:ind w:left="711"/>
        <w:rPr>
          <w:rFonts w:ascii="Times New Roman" w:eastAsia="Times New Roman" w:hAnsi="Times New Roman" w:cs="Times New Roman"/>
          <w:sz w:val="24"/>
          <w:szCs w:val="24"/>
        </w:rPr>
      </w:pPr>
      <w:r w:rsidRPr="00EF2DBD">
        <w:rPr>
          <w:rFonts w:ascii="Times New Roman" w:eastAsia="Times New Roman" w:hAnsi="Times New Roman" w:cs="Times New Roman"/>
          <w:sz w:val="24"/>
          <w:szCs w:val="24"/>
        </w:rPr>
        <w:t>-Marque : PHILIPS ou similaire</w:t>
      </w:r>
    </w:p>
    <w:p w:rsidR="006E31A7" w:rsidRDefault="006E31A7" w:rsidP="006E31A7">
      <w:pPr>
        <w:ind w:left="711"/>
        <w:rPr>
          <w:rFonts w:ascii="Times New Roman" w:eastAsia="Times New Roman" w:hAnsi="Times New Roman" w:cs="Times New Roman"/>
          <w:sz w:val="24"/>
          <w:szCs w:val="24"/>
        </w:rPr>
      </w:pPr>
      <w:r>
        <w:rPr>
          <w:rFonts w:ascii="Times New Roman" w:eastAsia="Times New Roman" w:hAnsi="Times New Roman" w:cs="Times New Roman"/>
          <w:sz w:val="24"/>
          <w:szCs w:val="24"/>
        </w:rPr>
        <w:t>-Tension de décharge maximale : 10KV</w:t>
      </w:r>
    </w:p>
    <w:p w:rsidR="006E31A7" w:rsidRDefault="006E31A7" w:rsidP="006E31A7">
      <w:pPr>
        <w:ind w:left="711"/>
        <w:rPr>
          <w:rFonts w:ascii="Times New Roman" w:eastAsia="Times New Roman" w:hAnsi="Times New Roman" w:cs="Times New Roman"/>
          <w:sz w:val="24"/>
          <w:szCs w:val="24"/>
        </w:rPr>
      </w:pPr>
      <w:r>
        <w:rPr>
          <w:rFonts w:ascii="Times New Roman" w:eastAsia="Times New Roman" w:hAnsi="Times New Roman" w:cs="Times New Roman"/>
          <w:sz w:val="24"/>
          <w:szCs w:val="24"/>
        </w:rPr>
        <w:t>- Courant de décharge maximal : 10KA</w:t>
      </w:r>
    </w:p>
    <w:p w:rsidR="006E31A7" w:rsidRDefault="006E31A7" w:rsidP="006E31A7">
      <w:pPr>
        <w:ind w:left="711"/>
        <w:rPr>
          <w:rFonts w:ascii="Times New Roman" w:eastAsia="Times New Roman" w:hAnsi="Times New Roman" w:cs="Times New Roman"/>
          <w:sz w:val="24"/>
          <w:szCs w:val="24"/>
        </w:rPr>
      </w:pPr>
      <w:r>
        <w:rPr>
          <w:rFonts w:ascii="Times New Roman" w:eastAsia="Times New Roman" w:hAnsi="Times New Roman" w:cs="Times New Roman"/>
          <w:sz w:val="24"/>
          <w:szCs w:val="24"/>
        </w:rPr>
        <w:t>-  Classe I</w:t>
      </w:r>
    </w:p>
    <w:p w:rsidR="006E31A7" w:rsidRDefault="006E31A7" w:rsidP="006E31A7">
      <w:pPr>
        <w:pStyle w:val="Titre2"/>
        <w:ind w:left="711"/>
        <w:jc w:val="left"/>
        <w:rPr>
          <w:szCs w:val="24"/>
        </w:rPr>
      </w:pPr>
      <w:r w:rsidRPr="000D3A5F">
        <w:rPr>
          <w:szCs w:val="24"/>
        </w:rPr>
        <w:t xml:space="preserve">Payé à l’unité…………………………………………………… Prix </w:t>
      </w:r>
      <w:r>
        <w:rPr>
          <w:szCs w:val="24"/>
        </w:rPr>
        <w:t>N°2</w:t>
      </w:r>
      <w:r w:rsidRPr="000D3A5F">
        <w:rPr>
          <w:szCs w:val="24"/>
        </w:rPr>
        <w:t>.</w:t>
      </w:r>
    </w:p>
    <w:p w:rsidR="006E31A7" w:rsidRPr="00A63F37" w:rsidRDefault="006E31A7" w:rsidP="006E31A7"/>
    <w:p w:rsidR="001A0F47" w:rsidRDefault="006E31A7" w:rsidP="001A0F47">
      <w:pPr>
        <w:rPr>
          <w:rFonts w:ascii="Times New Roman" w:eastAsia="Times New Roman" w:hAnsi="Times New Roman" w:cs="Times New Roman"/>
          <w:b/>
          <w:bCs/>
          <w:sz w:val="24"/>
          <w:szCs w:val="24"/>
        </w:rPr>
      </w:pPr>
      <w:r w:rsidRPr="003B61C8">
        <w:rPr>
          <w:rFonts w:ascii="Times New Roman" w:eastAsia="Times New Roman" w:hAnsi="Times New Roman" w:cs="Times New Roman"/>
          <w:b/>
          <w:bCs/>
          <w:sz w:val="24"/>
          <w:szCs w:val="24"/>
          <w:u w:val="single"/>
        </w:rPr>
        <w:t>Prix n°3</w:t>
      </w:r>
      <w:r w:rsidRPr="00291BDC">
        <w:rPr>
          <w:rFonts w:ascii="Times New Roman" w:eastAsia="Times New Roman" w:hAnsi="Times New Roman" w:cs="Times New Roman"/>
          <w:b/>
          <w:bCs/>
          <w:sz w:val="24"/>
          <w:szCs w:val="24"/>
        </w:rPr>
        <w:t xml:space="preserve"> : Fourniture </w:t>
      </w:r>
      <w:r>
        <w:rPr>
          <w:rFonts w:ascii="Times New Roman" w:eastAsia="Times New Roman" w:hAnsi="Times New Roman" w:cs="Times New Roman"/>
          <w:b/>
          <w:bCs/>
          <w:sz w:val="24"/>
          <w:szCs w:val="24"/>
        </w:rPr>
        <w:t xml:space="preserve">des Drivers </w:t>
      </w:r>
      <w:r w:rsidR="001A0F47">
        <w:rPr>
          <w:rFonts w:ascii="Times New Roman" w:eastAsia="Times New Roman" w:hAnsi="Times New Roman" w:cs="Times New Roman"/>
          <w:b/>
          <w:bCs/>
          <w:sz w:val="24"/>
          <w:szCs w:val="24"/>
        </w:rPr>
        <w:t xml:space="preserve">d’une puissance 165 </w:t>
      </w:r>
      <w:r>
        <w:rPr>
          <w:rFonts w:ascii="Times New Roman" w:eastAsia="Times New Roman" w:hAnsi="Times New Roman" w:cs="Times New Roman"/>
          <w:b/>
          <w:bCs/>
          <w:sz w:val="24"/>
          <w:szCs w:val="24"/>
        </w:rPr>
        <w:t>w</w:t>
      </w:r>
      <w:r w:rsidRPr="00291BDC">
        <w:rPr>
          <w:rFonts w:ascii="Times New Roman" w:eastAsia="Times New Roman" w:hAnsi="Times New Roman" w:cs="Times New Roman"/>
          <w:b/>
          <w:bCs/>
          <w:sz w:val="24"/>
          <w:szCs w:val="24"/>
        </w:rPr>
        <w:t xml:space="preserve"> </w:t>
      </w:r>
      <w:r w:rsidR="001A0F47">
        <w:rPr>
          <w:rFonts w:ascii="Times New Roman" w:eastAsia="Times New Roman" w:hAnsi="Times New Roman" w:cs="Times New Roman"/>
          <w:b/>
          <w:bCs/>
          <w:sz w:val="24"/>
          <w:szCs w:val="24"/>
        </w:rPr>
        <w:t>avec sonde NTC-4 DIM de la marque  Philips ou similaire</w:t>
      </w:r>
    </w:p>
    <w:p w:rsidR="006E31A7" w:rsidRDefault="006E31A7" w:rsidP="001A0F47">
      <w:pPr>
        <w:rPr>
          <w:szCs w:val="24"/>
        </w:rPr>
      </w:pPr>
      <w:r w:rsidRPr="000D3A5F">
        <w:rPr>
          <w:szCs w:val="24"/>
        </w:rPr>
        <w:t>Ce prix</w:t>
      </w:r>
      <w:r>
        <w:rPr>
          <w:szCs w:val="24"/>
        </w:rPr>
        <w:t xml:space="preserve"> rémunère à l’unité </w:t>
      </w:r>
      <w:r w:rsidRPr="000D3A5F">
        <w:rPr>
          <w:szCs w:val="24"/>
        </w:rPr>
        <w:t xml:space="preserve"> la Fourniture  et le transport jusqu’ au magasin </w:t>
      </w:r>
      <w:r>
        <w:rPr>
          <w:szCs w:val="24"/>
        </w:rPr>
        <w:t xml:space="preserve">des Drivers </w:t>
      </w:r>
      <w:r w:rsidR="001A0F47">
        <w:rPr>
          <w:szCs w:val="24"/>
        </w:rPr>
        <w:t xml:space="preserve"> d’une puissance 165</w:t>
      </w:r>
      <w:r>
        <w:rPr>
          <w:szCs w:val="24"/>
        </w:rPr>
        <w:t xml:space="preserve">W </w:t>
      </w:r>
      <w:r w:rsidR="001A0F47">
        <w:rPr>
          <w:szCs w:val="24"/>
        </w:rPr>
        <w:t>avec sonde NTC-4 DIM de la marque Philips ou similaire</w:t>
      </w:r>
    </w:p>
    <w:p w:rsidR="006E31A7" w:rsidRDefault="006E31A7" w:rsidP="006E31A7">
      <w:pPr>
        <w:pStyle w:val="Titre2"/>
        <w:jc w:val="left"/>
        <w:rPr>
          <w:szCs w:val="24"/>
        </w:rPr>
      </w:pPr>
    </w:p>
    <w:p w:rsidR="006E31A7" w:rsidRDefault="001A0F47" w:rsidP="006E3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Ayant</w:t>
      </w:r>
      <w:r w:rsidR="006E31A7">
        <w:rPr>
          <w:rFonts w:ascii="Times New Roman" w:eastAsia="Times New Roman" w:hAnsi="Times New Roman" w:cs="Times New Roman"/>
          <w:sz w:val="24"/>
          <w:szCs w:val="24"/>
        </w:rPr>
        <w:t xml:space="preserve"> les caractéristiques </w:t>
      </w:r>
      <w:r w:rsidR="0047601F">
        <w:rPr>
          <w:rFonts w:ascii="Times New Roman" w:eastAsia="Times New Roman" w:hAnsi="Times New Roman" w:cs="Times New Roman"/>
          <w:sz w:val="24"/>
          <w:szCs w:val="24"/>
        </w:rPr>
        <w:t>suivantes</w:t>
      </w:r>
      <w:r w:rsidR="006E31A7">
        <w:rPr>
          <w:rFonts w:ascii="Times New Roman" w:eastAsia="Times New Roman" w:hAnsi="Times New Roman" w:cs="Times New Roman"/>
          <w:sz w:val="24"/>
          <w:szCs w:val="24"/>
        </w:rPr>
        <w:t> :</w:t>
      </w:r>
    </w:p>
    <w:p w:rsidR="006E31A7" w:rsidRPr="00937FE1" w:rsidRDefault="006E31A7" w:rsidP="006E31A7">
      <w:pPr>
        <w:pStyle w:val="Paragraphedeliste"/>
        <w:numPr>
          <w:ilvl w:val="0"/>
          <w:numId w:val="37"/>
        </w:numPr>
        <w:rPr>
          <w:sz w:val="24"/>
          <w:szCs w:val="24"/>
        </w:rPr>
      </w:pPr>
      <w:r w:rsidRPr="00937FE1">
        <w:rPr>
          <w:sz w:val="24"/>
          <w:szCs w:val="24"/>
        </w:rPr>
        <w:t>Marque : PHILIPS ou similaire</w:t>
      </w:r>
    </w:p>
    <w:p w:rsidR="006E31A7" w:rsidRPr="00937FE1" w:rsidRDefault="006E31A7" w:rsidP="001A0F47">
      <w:pPr>
        <w:pStyle w:val="Paragraphedeliste"/>
        <w:numPr>
          <w:ilvl w:val="0"/>
          <w:numId w:val="37"/>
        </w:numPr>
        <w:rPr>
          <w:sz w:val="24"/>
          <w:szCs w:val="24"/>
        </w:rPr>
      </w:pPr>
      <w:r w:rsidRPr="00937FE1">
        <w:rPr>
          <w:sz w:val="24"/>
          <w:szCs w:val="24"/>
        </w:rPr>
        <w:t xml:space="preserve">Puissance : </w:t>
      </w:r>
      <w:r w:rsidR="001A0F47" w:rsidRPr="00937FE1">
        <w:rPr>
          <w:sz w:val="24"/>
          <w:szCs w:val="24"/>
        </w:rPr>
        <w:t>165</w:t>
      </w:r>
      <w:r w:rsidRPr="00937FE1">
        <w:rPr>
          <w:sz w:val="24"/>
          <w:szCs w:val="24"/>
        </w:rPr>
        <w:t>w</w:t>
      </w:r>
    </w:p>
    <w:p w:rsidR="006E31A7" w:rsidRPr="00937FE1" w:rsidRDefault="006E31A7" w:rsidP="006E31A7">
      <w:pPr>
        <w:pStyle w:val="Paragraphedeliste"/>
        <w:numPr>
          <w:ilvl w:val="0"/>
          <w:numId w:val="37"/>
        </w:numPr>
        <w:rPr>
          <w:sz w:val="24"/>
          <w:szCs w:val="24"/>
        </w:rPr>
      </w:pPr>
      <w:r w:rsidRPr="00937FE1">
        <w:rPr>
          <w:sz w:val="24"/>
          <w:szCs w:val="24"/>
        </w:rPr>
        <w:t>Alimentation 220-240 V/50-60Hz</w:t>
      </w:r>
    </w:p>
    <w:p w:rsidR="006E31A7" w:rsidRPr="00937FE1" w:rsidRDefault="006E31A7" w:rsidP="006E31A7">
      <w:pPr>
        <w:pStyle w:val="Paragraphedeliste"/>
        <w:numPr>
          <w:ilvl w:val="0"/>
          <w:numId w:val="37"/>
        </w:numPr>
        <w:rPr>
          <w:sz w:val="24"/>
          <w:szCs w:val="24"/>
          <w:lang w:val="en-US"/>
        </w:rPr>
      </w:pPr>
      <w:proofErr w:type="spellStart"/>
      <w:r w:rsidRPr="00937FE1">
        <w:rPr>
          <w:sz w:val="24"/>
          <w:szCs w:val="24"/>
          <w:lang w:val="en-US"/>
        </w:rPr>
        <w:t>Plage</w:t>
      </w:r>
      <w:proofErr w:type="spellEnd"/>
      <w:r w:rsidRPr="00937FE1">
        <w:rPr>
          <w:sz w:val="24"/>
          <w:szCs w:val="24"/>
          <w:lang w:val="en-US"/>
        </w:rPr>
        <w:t xml:space="preserve"> de dimming : 10%-100%</w:t>
      </w:r>
    </w:p>
    <w:p w:rsidR="006E31A7" w:rsidRPr="00937FE1" w:rsidRDefault="006E31A7" w:rsidP="00937FE1">
      <w:pPr>
        <w:pStyle w:val="Paragraphedeliste"/>
        <w:numPr>
          <w:ilvl w:val="0"/>
          <w:numId w:val="37"/>
        </w:numPr>
        <w:rPr>
          <w:sz w:val="24"/>
          <w:szCs w:val="24"/>
          <w:lang w:val="en-US"/>
        </w:rPr>
      </w:pPr>
      <w:proofErr w:type="spellStart"/>
      <w:r w:rsidRPr="00937FE1">
        <w:rPr>
          <w:sz w:val="24"/>
          <w:szCs w:val="24"/>
          <w:lang w:val="en-US"/>
        </w:rPr>
        <w:t>Facteur</w:t>
      </w:r>
      <w:proofErr w:type="spellEnd"/>
      <w:r w:rsidRPr="00937FE1">
        <w:rPr>
          <w:sz w:val="24"/>
          <w:szCs w:val="24"/>
          <w:lang w:val="en-US"/>
        </w:rPr>
        <w:t xml:space="preserve"> de puissance </w:t>
      </w:r>
      <w:r w:rsidRPr="00937FE1">
        <w:rPr>
          <w:sz w:val="24"/>
          <w:szCs w:val="24"/>
        </w:rPr>
        <w:t>≥ 0.9</w:t>
      </w:r>
      <w:r w:rsidR="00937FE1" w:rsidRPr="00937FE1">
        <w:rPr>
          <w:sz w:val="24"/>
          <w:szCs w:val="24"/>
        </w:rPr>
        <w:t>9</w:t>
      </w:r>
    </w:p>
    <w:p w:rsidR="006E31A7" w:rsidRPr="00937FE1" w:rsidRDefault="006E31A7" w:rsidP="00937FE1">
      <w:pPr>
        <w:pStyle w:val="Paragraphedeliste"/>
        <w:numPr>
          <w:ilvl w:val="0"/>
          <w:numId w:val="37"/>
        </w:numPr>
        <w:rPr>
          <w:sz w:val="24"/>
          <w:szCs w:val="24"/>
          <w:lang w:val="en-US"/>
        </w:rPr>
      </w:pPr>
      <w:r w:rsidRPr="00937FE1">
        <w:rPr>
          <w:sz w:val="24"/>
          <w:szCs w:val="24"/>
        </w:rPr>
        <w:t>THD ≤</w:t>
      </w:r>
      <w:r w:rsidR="00937FE1" w:rsidRPr="00937FE1">
        <w:rPr>
          <w:sz w:val="24"/>
          <w:szCs w:val="24"/>
        </w:rPr>
        <w:t xml:space="preserve"> 5</w:t>
      </w:r>
      <w:r w:rsidRPr="00937FE1">
        <w:rPr>
          <w:sz w:val="24"/>
          <w:szCs w:val="24"/>
        </w:rPr>
        <w:t>%</w:t>
      </w:r>
    </w:p>
    <w:p w:rsidR="006E31A7" w:rsidRPr="00937FE1" w:rsidRDefault="006E31A7" w:rsidP="00937FE1">
      <w:pPr>
        <w:pStyle w:val="Paragraphedeliste"/>
        <w:numPr>
          <w:ilvl w:val="0"/>
          <w:numId w:val="37"/>
        </w:numPr>
        <w:rPr>
          <w:sz w:val="24"/>
          <w:szCs w:val="24"/>
          <w:lang w:val="en-US"/>
        </w:rPr>
      </w:pPr>
      <w:r w:rsidRPr="00937FE1">
        <w:rPr>
          <w:sz w:val="24"/>
          <w:szCs w:val="24"/>
        </w:rPr>
        <w:t>Efficacité </w:t>
      </w:r>
      <w:r w:rsidR="00937FE1" w:rsidRPr="00937FE1">
        <w:rPr>
          <w:sz w:val="24"/>
          <w:szCs w:val="24"/>
        </w:rPr>
        <w:t>≤</w:t>
      </w:r>
      <w:r w:rsidRPr="00937FE1">
        <w:rPr>
          <w:sz w:val="24"/>
          <w:szCs w:val="24"/>
        </w:rPr>
        <w:t xml:space="preserve"> 9</w:t>
      </w:r>
      <w:r w:rsidR="00937FE1" w:rsidRPr="00937FE1">
        <w:rPr>
          <w:sz w:val="24"/>
          <w:szCs w:val="24"/>
        </w:rPr>
        <w:t>2</w:t>
      </w:r>
      <w:r w:rsidRPr="00937FE1">
        <w:rPr>
          <w:sz w:val="24"/>
          <w:szCs w:val="24"/>
        </w:rPr>
        <w:t>%</w:t>
      </w:r>
    </w:p>
    <w:p w:rsidR="006E31A7" w:rsidRPr="00937FE1" w:rsidRDefault="006E31A7" w:rsidP="006E31A7">
      <w:pPr>
        <w:pStyle w:val="Paragraphedeliste"/>
        <w:numPr>
          <w:ilvl w:val="0"/>
          <w:numId w:val="37"/>
        </w:numPr>
        <w:rPr>
          <w:sz w:val="24"/>
          <w:szCs w:val="24"/>
        </w:rPr>
      </w:pPr>
      <w:r w:rsidRPr="00937FE1">
        <w:rPr>
          <w:sz w:val="24"/>
          <w:szCs w:val="24"/>
        </w:rPr>
        <w:t>Température de fonctionnement : -40°C à +55°C</w:t>
      </w:r>
    </w:p>
    <w:p w:rsidR="006E31A7" w:rsidRPr="00937FE1" w:rsidRDefault="006E31A7" w:rsidP="006E31A7">
      <w:pPr>
        <w:pStyle w:val="Paragraphedeliste"/>
        <w:numPr>
          <w:ilvl w:val="0"/>
          <w:numId w:val="37"/>
        </w:numPr>
        <w:rPr>
          <w:sz w:val="24"/>
          <w:szCs w:val="24"/>
        </w:rPr>
      </w:pPr>
      <w:r w:rsidRPr="00937FE1">
        <w:rPr>
          <w:sz w:val="24"/>
          <w:szCs w:val="24"/>
        </w:rPr>
        <w:t xml:space="preserve">Durée de vie : 100 000H </w:t>
      </w:r>
    </w:p>
    <w:p w:rsidR="006E31A7" w:rsidRPr="00937FE1" w:rsidRDefault="006E31A7" w:rsidP="006E31A7">
      <w:pPr>
        <w:pStyle w:val="Paragraphedeliste"/>
        <w:numPr>
          <w:ilvl w:val="0"/>
          <w:numId w:val="37"/>
        </w:numPr>
        <w:rPr>
          <w:sz w:val="24"/>
          <w:szCs w:val="24"/>
        </w:rPr>
      </w:pPr>
      <w:r w:rsidRPr="00937FE1">
        <w:rPr>
          <w:sz w:val="24"/>
          <w:szCs w:val="24"/>
        </w:rPr>
        <w:t>Protection contre les sur tentions.</w:t>
      </w:r>
    </w:p>
    <w:p w:rsidR="006E31A7" w:rsidRPr="00937FE1" w:rsidRDefault="006E31A7" w:rsidP="006E31A7">
      <w:pPr>
        <w:pStyle w:val="Paragraphedeliste"/>
        <w:numPr>
          <w:ilvl w:val="0"/>
          <w:numId w:val="37"/>
        </w:numPr>
        <w:rPr>
          <w:sz w:val="24"/>
          <w:szCs w:val="24"/>
        </w:rPr>
      </w:pPr>
      <w:r w:rsidRPr="00937FE1">
        <w:rPr>
          <w:sz w:val="24"/>
          <w:szCs w:val="24"/>
        </w:rPr>
        <w:t>Résistance à l’humidité, les vibrations et la température.</w:t>
      </w:r>
    </w:p>
    <w:p w:rsidR="006E31A7" w:rsidRPr="00937FE1" w:rsidRDefault="006E31A7" w:rsidP="006E31A7">
      <w:pPr>
        <w:rPr>
          <w:sz w:val="24"/>
          <w:szCs w:val="24"/>
        </w:rPr>
      </w:pPr>
    </w:p>
    <w:p w:rsidR="006E31A7" w:rsidRDefault="006E31A7" w:rsidP="006E31A7">
      <w:pPr>
        <w:pStyle w:val="Titre2"/>
        <w:ind w:left="711"/>
        <w:jc w:val="left"/>
        <w:rPr>
          <w:szCs w:val="24"/>
        </w:rPr>
      </w:pPr>
      <w:r w:rsidRPr="000D3A5F">
        <w:rPr>
          <w:szCs w:val="24"/>
        </w:rPr>
        <w:t xml:space="preserve">Payé à l’unité…………………………………………………… Prix </w:t>
      </w:r>
      <w:r>
        <w:rPr>
          <w:szCs w:val="24"/>
        </w:rPr>
        <w:t>N°3</w:t>
      </w:r>
      <w:r w:rsidRPr="000D3A5F">
        <w:rPr>
          <w:szCs w:val="24"/>
        </w:rPr>
        <w:t>.</w:t>
      </w:r>
    </w:p>
    <w:p w:rsidR="006E31A7" w:rsidRPr="00AF7F15" w:rsidRDefault="006E31A7" w:rsidP="006E31A7"/>
    <w:p w:rsidR="006E31A7" w:rsidRPr="004777F6" w:rsidRDefault="006E31A7" w:rsidP="006E31A7">
      <w:pPr>
        <w:ind w:left="568"/>
        <w:rPr>
          <w:sz w:val="24"/>
          <w:szCs w:val="24"/>
        </w:rPr>
      </w:pPr>
    </w:p>
    <w:p w:rsidR="006E31A7" w:rsidRPr="00BF2D52" w:rsidRDefault="006E31A7" w:rsidP="006E31A7">
      <w:pPr>
        <w:pStyle w:val="Titre2"/>
        <w:rPr>
          <w:rFonts w:asciiTheme="majorBidi" w:eastAsia="ヒラギノ角ゴ Pro W3" w:hAnsiTheme="majorBidi" w:cstheme="majorBidi"/>
          <w:b/>
          <w:bCs/>
          <w:szCs w:val="24"/>
          <w:u w:val="double"/>
        </w:rPr>
      </w:pPr>
      <w:r w:rsidRPr="00BF2D52">
        <w:rPr>
          <w:rFonts w:asciiTheme="majorBidi" w:eastAsia="ヒラギノ角ゴ Pro W3" w:hAnsiTheme="majorBidi" w:cstheme="majorBidi"/>
          <w:b/>
          <w:bCs/>
          <w:szCs w:val="24"/>
        </w:rPr>
        <w:lastRenderedPageBreak/>
        <w:t xml:space="preserve">- </w:t>
      </w:r>
      <w:r w:rsidRPr="00BF2D52">
        <w:rPr>
          <w:rFonts w:asciiTheme="majorBidi" w:eastAsia="ヒラギノ角ゴ Pro W3" w:hAnsiTheme="majorBidi" w:cstheme="majorBidi"/>
          <w:b/>
          <w:bCs/>
          <w:szCs w:val="24"/>
          <w:u w:val="double"/>
        </w:rPr>
        <w:t>Bordereau des Prix  Formant Détail Estimatif</w:t>
      </w:r>
      <w:r>
        <w:rPr>
          <w:rFonts w:asciiTheme="majorBidi" w:eastAsia="ヒラギノ角ゴ Pro W3" w:hAnsiTheme="majorBidi" w:cstheme="majorBidi"/>
          <w:b/>
          <w:bCs/>
          <w:szCs w:val="24"/>
          <w:u w:val="double"/>
        </w:rPr>
        <w:t>-</w:t>
      </w:r>
    </w:p>
    <w:tbl>
      <w:tblPr>
        <w:tblW w:w="11832" w:type="dxa"/>
        <w:tblInd w:w="-781" w:type="dxa"/>
        <w:tblCellMar>
          <w:left w:w="70" w:type="dxa"/>
          <w:right w:w="70" w:type="dxa"/>
        </w:tblCellMar>
        <w:tblLook w:val="04A0" w:firstRow="1" w:lastRow="0" w:firstColumn="1" w:lastColumn="0" w:noHBand="0" w:noVBand="1"/>
      </w:tblPr>
      <w:tblGrid>
        <w:gridCol w:w="709"/>
        <w:gridCol w:w="4344"/>
        <w:gridCol w:w="901"/>
        <w:gridCol w:w="1276"/>
        <w:gridCol w:w="1701"/>
        <w:gridCol w:w="2901"/>
      </w:tblGrid>
      <w:tr w:rsidR="006E31A7" w:rsidRPr="00BF2D52" w:rsidTr="001A0F47">
        <w:trPr>
          <w:trHeight w:val="435"/>
        </w:trPr>
        <w:tc>
          <w:tcPr>
            <w:tcW w:w="11832" w:type="dxa"/>
            <w:gridSpan w:val="6"/>
            <w:tcBorders>
              <w:top w:val="nil"/>
              <w:left w:val="nil"/>
              <w:bottom w:val="single" w:sz="8" w:space="0" w:color="000000"/>
              <w:right w:val="nil"/>
            </w:tcBorders>
            <w:shd w:val="clear" w:color="auto" w:fill="auto"/>
            <w:noWrap/>
            <w:vAlign w:val="bottom"/>
            <w:hideMark/>
          </w:tcPr>
          <w:p w:rsidR="006E31A7" w:rsidRPr="00BF2D52" w:rsidRDefault="006E31A7" w:rsidP="001A0F47">
            <w:pPr>
              <w:spacing w:after="0" w:line="240" w:lineRule="auto"/>
              <w:jc w:val="center"/>
              <w:rPr>
                <w:rFonts w:ascii="Calibri" w:eastAsia="Times New Roman" w:hAnsi="Calibri" w:cs="Calibri"/>
                <w:color w:val="000000"/>
                <w:sz w:val="24"/>
                <w:szCs w:val="24"/>
              </w:rPr>
            </w:pPr>
          </w:p>
        </w:tc>
      </w:tr>
      <w:tr w:rsidR="006E31A7" w:rsidRPr="00BF2D52" w:rsidTr="001A0F47">
        <w:trPr>
          <w:trHeight w:val="368"/>
        </w:trPr>
        <w:tc>
          <w:tcPr>
            <w:tcW w:w="11832" w:type="dxa"/>
            <w:gridSpan w:val="6"/>
            <w:vMerge w:val="restart"/>
            <w:tcBorders>
              <w:top w:val="single" w:sz="8" w:space="0" w:color="000000"/>
              <w:left w:val="single" w:sz="8" w:space="0" w:color="000000"/>
              <w:bottom w:val="single" w:sz="8" w:space="0" w:color="000000"/>
              <w:right w:val="nil"/>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w:t>
            </w:r>
            <w:r w:rsidRPr="00BF2D52">
              <w:rPr>
                <w:rFonts w:ascii="Times New Roman" w:eastAsia="Times New Roman" w:hAnsi="Times New Roman" w:cs="Times New Roman"/>
                <w:b/>
                <w:bCs/>
                <w:color w:val="000000"/>
                <w:sz w:val="24"/>
                <w:szCs w:val="24"/>
                <w:u w:val="single"/>
              </w:rPr>
              <w:t>ntretien et réparation courant de réseau et installation</w:t>
            </w:r>
            <w:r>
              <w:rPr>
                <w:rFonts w:ascii="Times New Roman" w:eastAsia="Times New Roman" w:hAnsi="Times New Roman" w:cs="Times New Roman"/>
                <w:b/>
                <w:bCs/>
                <w:color w:val="000000"/>
                <w:sz w:val="24"/>
                <w:szCs w:val="24"/>
                <w:u w:val="single"/>
              </w:rPr>
              <w:t xml:space="preserve"> d’</w:t>
            </w:r>
            <w:r w:rsidRPr="00BF2D52">
              <w:rPr>
                <w:rFonts w:ascii="Times New Roman" w:eastAsia="Times New Roman" w:hAnsi="Times New Roman" w:cs="Times New Roman"/>
                <w:b/>
                <w:bCs/>
                <w:color w:val="000000"/>
                <w:sz w:val="24"/>
                <w:szCs w:val="24"/>
                <w:u w:val="single"/>
              </w:rPr>
              <w:t>électricité.</w:t>
            </w:r>
          </w:p>
        </w:tc>
      </w:tr>
      <w:tr w:rsidR="006E31A7" w:rsidRPr="00BF2D52" w:rsidTr="001A0F47">
        <w:trPr>
          <w:trHeight w:val="276"/>
        </w:trPr>
        <w:tc>
          <w:tcPr>
            <w:tcW w:w="11832" w:type="dxa"/>
            <w:gridSpan w:val="6"/>
            <w:vMerge/>
            <w:tcBorders>
              <w:top w:val="single" w:sz="8" w:space="0" w:color="000000"/>
              <w:left w:val="single" w:sz="8" w:space="0" w:color="000000"/>
              <w:bottom w:val="single" w:sz="8" w:space="0" w:color="000000"/>
              <w:right w:val="nil"/>
            </w:tcBorders>
            <w:vAlign w:val="center"/>
            <w:hideMark/>
          </w:tcPr>
          <w:p w:rsidR="006E31A7" w:rsidRPr="00BF2D52" w:rsidRDefault="006E31A7" w:rsidP="001A0F47">
            <w:pPr>
              <w:spacing w:after="0" w:line="240" w:lineRule="auto"/>
              <w:rPr>
                <w:rFonts w:ascii="Times New Roman" w:eastAsia="Times New Roman" w:hAnsi="Times New Roman" w:cs="Times New Roman"/>
                <w:b/>
                <w:bCs/>
                <w:color w:val="000000"/>
                <w:sz w:val="24"/>
                <w:szCs w:val="24"/>
                <w:u w:val="single"/>
              </w:rPr>
            </w:pPr>
          </w:p>
        </w:tc>
      </w:tr>
      <w:tr w:rsidR="006E31A7" w:rsidRPr="00BF2D52" w:rsidTr="001A0F47">
        <w:trPr>
          <w:trHeight w:val="630"/>
        </w:trPr>
        <w:tc>
          <w:tcPr>
            <w:tcW w:w="709" w:type="dxa"/>
            <w:vMerge w:val="restart"/>
            <w:tcBorders>
              <w:top w:val="nil"/>
              <w:left w:val="single" w:sz="8" w:space="0" w:color="000000"/>
              <w:bottom w:val="single" w:sz="8" w:space="0" w:color="000000"/>
              <w:right w:val="nil"/>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N°</w:t>
            </w:r>
          </w:p>
        </w:tc>
        <w:tc>
          <w:tcPr>
            <w:tcW w:w="4344" w:type="dxa"/>
            <w:vMerge w:val="restart"/>
            <w:tcBorders>
              <w:top w:val="nil"/>
              <w:left w:val="single" w:sz="8" w:space="0" w:color="000000"/>
              <w:bottom w:val="single" w:sz="8" w:space="0" w:color="000000"/>
              <w:right w:val="single" w:sz="8" w:space="0" w:color="000000"/>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DESIGNATION</w:t>
            </w:r>
          </w:p>
        </w:tc>
        <w:tc>
          <w:tcPr>
            <w:tcW w:w="901" w:type="dxa"/>
            <w:vMerge w:val="restart"/>
            <w:tcBorders>
              <w:top w:val="nil"/>
              <w:left w:val="single" w:sz="8" w:space="0" w:color="000000"/>
              <w:bottom w:val="single" w:sz="8" w:space="0" w:color="000000"/>
              <w:right w:val="single" w:sz="8" w:space="0" w:color="000000"/>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UNITE</w:t>
            </w:r>
          </w:p>
        </w:tc>
        <w:tc>
          <w:tcPr>
            <w:tcW w:w="1276" w:type="dxa"/>
            <w:vMerge w:val="restart"/>
            <w:tcBorders>
              <w:top w:val="nil"/>
              <w:left w:val="single" w:sz="8" w:space="0" w:color="000000"/>
              <w:bottom w:val="single" w:sz="8" w:space="0" w:color="000000"/>
              <w:right w:val="single" w:sz="8" w:space="0" w:color="000000"/>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QUNTITE</w:t>
            </w:r>
          </w:p>
        </w:tc>
        <w:tc>
          <w:tcPr>
            <w:tcW w:w="1701" w:type="dxa"/>
            <w:tcBorders>
              <w:top w:val="nil"/>
              <w:left w:val="nil"/>
              <w:bottom w:val="nil"/>
              <w:right w:val="single" w:sz="8" w:space="0" w:color="000000"/>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PRIX UNITAIRE</w:t>
            </w:r>
          </w:p>
        </w:tc>
        <w:tc>
          <w:tcPr>
            <w:tcW w:w="2901" w:type="dxa"/>
            <w:tcBorders>
              <w:top w:val="nil"/>
              <w:left w:val="nil"/>
              <w:bottom w:val="nil"/>
              <w:right w:val="single" w:sz="4" w:space="0" w:color="auto"/>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PRIX TOTAL</w:t>
            </w:r>
          </w:p>
        </w:tc>
      </w:tr>
      <w:tr w:rsidR="006E31A7" w:rsidRPr="00BF2D52" w:rsidTr="001A0F47">
        <w:trPr>
          <w:trHeight w:val="45"/>
        </w:trPr>
        <w:tc>
          <w:tcPr>
            <w:tcW w:w="709" w:type="dxa"/>
            <w:vMerge/>
            <w:tcBorders>
              <w:top w:val="nil"/>
              <w:left w:val="single" w:sz="8" w:space="0" w:color="000000"/>
              <w:bottom w:val="single" w:sz="8" w:space="0" w:color="000000"/>
              <w:right w:val="nil"/>
            </w:tcBorders>
            <w:vAlign w:val="center"/>
            <w:hideMark/>
          </w:tcPr>
          <w:p w:rsidR="006E31A7" w:rsidRPr="00BF2D52" w:rsidRDefault="006E31A7" w:rsidP="001A0F47">
            <w:pPr>
              <w:spacing w:after="0" w:line="240" w:lineRule="auto"/>
              <w:rPr>
                <w:rFonts w:ascii="Times New Roman" w:eastAsia="Times New Roman" w:hAnsi="Times New Roman" w:cs="Times New Roman"/>
                <w:b/>
                <w:bCs/>
                <w:color w:val="000000"/>
                <w:sz w:val="24"/>
                <w:szCs w:val="24"/>
              </w:rPr>
            </w:pPr>
          </w:p>
        </w:tc>
        <w:tc>
          <w:tcPr>
            <w:tcW w:w="4344" w:type="dxa"/>
            <w:vMerge/>
            <w:tcBorders>
              <w:top w:val="nil"/>
              <w:left w:val="single" w:sz="8" w:space="0" w:color="000000"/>
              <w:bottom w:val="single" w:sz="8" w:space="0" w:color="000000"/>
              <w:right w:val="single" w:sz="8" w:space="0" w:color="000000"/>
            </w:tcBorders>
            <w:vAlign w:val="center"/>
            <w:hideMark/>
          </w:tcPr>
          <w:p w:rsidR="006E31A7" w:rsidRPr="00BF2D52" w:rsidRDefault="006E31A7" w:rsidP="001A0F47">
            <w:pPr>
              <w:spacing w:after="0" w:line="240" w:lineRule="auto"/>
              <w:rPr>
                <w:rFonts w:ascii="Times New Roman" w:eastAsia="Times New Roman" w:hAnsi="Times New Roman" w:cs="Times New Roman"/>
                <w:b/>
                <w:bCs/>
                <w:color w:val="000000"/>
                <w:sz w:val="24"/>
                <w:szCs w:val="24"/>
              </w:rPr>
            </w:pPr>
          </w:p>
        </w:tc>
        <w:tc>
          <w:tcPr>
            <w:tcW w:w="901" w:type="dxa"/>
            <w:vMerge/>
            <w:tcBorders>
              <w:top w:val="nil"/>
              <w:left w:val="single" w:sz="8" w:space="0" w:color="000000"/>
              <w:bottom w:val="single" w:sz="4" w:space="0" w:color="auto"/>
              <w:right w:val="single" w:sz="8" w:space="0" w:color="000000"/>
            </w:tcBorders>
            <w:vAlign w:val="center"/>
            <w:hideMark/>
          </w:tcPr>
          <w:p w:rsidR="006E31A7" w:rsidRPr="00BF2D52" w:rsidRDefault="006E31A7" w:rsidP="001A0F47">
            <w:pPr>
              <w:spacing w:after="0" w:line="240" w:lineRule="auto"/>
              <w:rPr>
                <w:rFonts w:ascii="Times New Roman" w:eastAsia="Times New Roman" w:hAnsi="Times New Roman" w:cs="Times New Roman"/>
                <w:b/>
                <w:bCs/>
                <w:color w:val="000000"/>
                <w:sz w:val="24"/>
                <w:szCs w:val="24"/>
              </w:rPr>
            </w:pPr>
          </w:p>
        </w:tc>
        <w:tc>
          <w:tcPr>
            <w:tcW w:w="1276" w:type="dxa"/>
            <w:vMerge/>
            <w:tcBorders>
              <w:top w:val="nil"/>
              <w:left w:val="single" w:sz="8" w:space="0" w:color="000000"/>
              <w:bottom w:val="single" w:sz="8" w:space="0" w:color="000000"/>
              <w:right w:val="single" w:sz="8" w:space="0" w:color="000000"/>
            </w:tcBorders>
            <w:vAlign w:val="center"/>
            <w:hideMark/>
          </w:tcPr>
          <w:p w:rsidR="006E31A7" w:rsidRPr="00BF2D52" w:rsidRDefault="006E31A7" w:rsidP="001A0F47">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8" w:space="0" w:color="000000"/>
              <w:right w:val="single" w:sz="8" w:space="0" w:color="000000"/>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HORS TVA</w:t>
            </w:r>
          </w:p>
        </w:tc>
        <w:tc>
          <w:tcPr>
            <w:tcW w:w="2901" w:type="dxa"/>
            <w:tcBorders>
              <w:top w:val="nil"/>
              <w:left w:val="nil"/>
              <w:bottom w:val="single" w:sz="8" w:space="0" w:color="000000"/>
              <w:right w:val="single" w:sz="4" w:space="0" w:color="auto"/>
            </w:tcBorders>
            <w:shd w:val="clear" w:color="000000" w:fill="F2F2F2"/>
            <w:vAlign w:val="bottom"/>
            <w:hideMark/>
          </w:tcPr>
          <w:p w:rsidR="006E31A7" w:rsidRPr="00BF2D52" w:rsidRDefault="006E31A7" w:rsidP="001A0F47">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HORS TVA</w:t>
            </w:r>
          </w:p>
        </w:tc>
      </w:tr>
      <w:tr w:rsidR="006E31A7" w:rsidRPr="00A326A2" w:rsidTr="001A0F47">
        <w:trPr>
          <w:trHeight w:val="660"/>
        </w:trPr>
        <w:tc>
          <w:tcPr>
            <w:tcW w:w="709" w:type="dxa"/>
            <w:tcBorders>
              <w:top w:val="nil"/>
              <w:left w:val="single" w:sz="8" w:space="0" w:color="000000"/>
              <w:bottom w:val="single" w:sz="8" w:space="0" w:color="000000"/>
              <w:right w:val="single" w:sz="8" w:space="0" w:color="000000"/>
            </w:tcBorders>
            <w:shd w:val="clear" w:color="auto" w:fill="auto"/>
            <w:hideMark/>
          </w:tcPr>
          <w:p w:rsidR="006E31A7" w:rsidRDefault="006E31A7" w:rsidP="001A0F47">
            <w:pPr>
              <w:spacing w:after="0" w:line="240" w:lineRule="auto"/>
              <w:jc w:val="center"/>
              <w:rPr>
                <w:rFonts w:ascii="Times New Roman" w:eastAsia="Times New Roman" w:hAnsi="Times New Roman" w:cs="Times New Roman"/>
                <w:b/>
                <w:bCs/>
                <w:color w:val="000000"/>
                <w:sz w:val="20"/>
                <w:szCs w:val="20"/>
              </w:rPr>
            </w:pPr>
          </w:p>
          <w:p w:rsidR="006E31A7" w:rsidRPr="00A326A2" w:rsidRDefault="006E31A7" w:rsidP="001A0F47">
            <w:pPr>
              <w:spacing w:after="0" w:line="240" w:lineRule="auto"/>
              <w:jc w:val="center"/>
              <w:rPr>
                <w:rFonts w:ascii="Times New Roman" w:eastAsia="Times New Roman" w:hAnsi="Times New Roman" w:cs="Times New Roman"/>
                <w:b/>
                <w:bCs/>
                <w:color w:val="000000"/>
                <w:sz w:val="20"/>
                <w:szCs w:val="20"/>
              </w:rPr>
            </w:pPr>
            <w:r w:rsidRPr="00A326A2">
              <w:rPr>
                <w:rFonts w:ascii="Times New Roman" w:eastAsia="Times New Roman" w:hAnsi="Times New Roman" w:cs="Times New Roman"/>
                <w:b/>
                <w:bCs/>
                <w:color w:val="000000"/>
                <w:sz w:val="20"/>
                <w:szCs w:val="20"/>
              </w:rPr>
              <w:t>1</w:t>
            </w:r>
          </w:p>
        </w:tc>
        <w:tc>
          <w:tcPr>
            <w:tcW w:w="4344" w:type="dxa"/>
            <w:tcBorders>
              <w:top w:val="nil"/>
              <w:left w:val="nil"/>
              <w:bottom w:val="single" w:sz="8" w:space="0" w:color="000000"/>
              <w:right w:val="single" w:sz="4" w:space="0" w:color="auto"/>
            </w:tcBorders>
            <w:shd w:val="clear" w:color="auto" w:fill="auto"/>
            <w:vAlign w:val="center"/>
            <w:hideMark/>
          </w:tcPr>
          <w:p w:rsidR="006E31A7" w:rsidRDefault="006E31A7" w:rsidP="001A0F47">
            <w:pPr>
              <w:pStyle w:val="Titre2"/>
              <w:jc w:val="left"/>
              <w:rPr>
                <w:b/>
                <w:bCs/>
                <w:szCs w:val="24"/>
              </w:rPr>
            </w:pPr>
            <w:r w:rsidRPr="00A326A2">
              <w:rPr>
                <w:color w:val="000000"/>
                <w:sz w:val="20"/>
              </w:rPr>
              <w:t xml:space="preserve"> </w:t>
            </w:r>
            <w:r w:rsidRPr="00291BDC">
              <w:rPr>
                <w:b/>
                <w:bCs/>
                <w:szCs w:val="24"/>
              </w:rPr>
              <w:t xml:space="preserve">Fourniture </w:t>
            </w:r>
            <w:r>
              <w:rPr>
                <w:b/>
                <w:bCs/>
                <w:szCs w:val="24"/>
              </w:rPr>
              <w:t xml:space="preserve"> de luminaire</w:t>
            </w:r>
            <w:r w:rsidRPr="00291BDC">
              <w:rPr>
                <w:b/>
                <w:bCs/>
                <w:szCs w:val="24"/>
              </w:rPr>
              <w:t xml:space="preserve"> à </w:t>
            </w:r>
            <w:r>
              <w:rPr>
                <w:b/>
                <w:bCs/>
                <w:szCs w:val="24"/>
              </w:rPr>
              <w:t xml:space="preserve"> base de </w:t>
            </w:r>
            <w:r w:rsidRPr="00291BDC">
              <w:rPr>
                <w:b/>
                <w:bCs/>
                <w:szCs w:val="24"/>
              </w:rPr>
              <w:t xml:space="preserve">LED </w:t>
            </w:r>
            <w:r>
              <w:rPr>
                <w:b/>
                <w:bCs/>
                <w:szCs w:val="24"/>
              </w:rPr>
              <w:t xml:space="preserve">d’une puissance de 150w </w:t>
            </w:r>
          </w:p>
          <w:p w:rsidR="00937FE1" w:rsidRPr="00937FE1" w:rsidRDefault="00937FE1" w:rsidP="00937FE1"/>
          <w:p w:rsidR="006E31A7" w:rsidRPr="00A326A2" w:rsidRDefault="006E31A7" w:rsidP="001A0F47">
            <w:pPr>
              <w:spacing w:after="0" w:line="240" w:lineRule="auto"/>
              <w:rPr>
                <w:rFonts w:ascii="Times New Roman" w:eastAsia="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U</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6E31A7" w:rsidRPr="00F62BCF" w:rsidRDefault="00937FE1" w:rsidP="006779E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6779EB">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0</w:t>
            </w:r>
          </w:p>
        </w:tc>
        <w:tc>
          <w:tcPr>
            <w:tcW w:w="1701" w:type="dxa"/>
            <w:tcBorders>
              <w:top w:val="nil"/>
              <w:left w:val="nil"/>
              <w:bottom w:val="single" w:sz="8" w:space="0" w:color="000000"/>
              <w:right w:val="single" w:sz="8" w:space="0" w:color="000000"/>
            </w:tcBorders>
            <w:shd w:val="clear" w:color="000000" w:fill="FFFFFF"/>
            <w:vAlign w:val="center"/>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6E31A7" w:rsidRPr="00A326A2" w:rsidRDefault="006E31A7" w:rsidP="001A0F47">
            <w:pPr>
              <w:spacing w:after="0" w:line="240" w:lineRule="auto"/>
              <w:jc w:val="center"/>
              <w:rPr>
                <w:rFonts w:ascii="Times New Roman" w:eastAsia="Times New Roman" w:hAnsi="Times New Roman" w:cs="Times New Roman"/>
                <w:b/>
                <w:bCs/>
                <w:color w:val="000000"/>
                <w:sz w:val="20"/>
                <w:szCs w:val="20"/>
              </w:rPr>
            </w:pPr>
          </w:p>
        </w:tc>
      </w:tr>
      <w:tr w:rsidR="006E31A7" w:rsidRPr="00A326A2" w:rsidTr="001A0F47">
        <w:trPr>
          <w:trHeight w:val="720"/>
        </w:trPr>
        <w:tc>
          <w:tcPr>
            <w:tcW w:w="709" w:type="dxa"/>
            <w:tcBorders>
              <w:top w:val="nil"/>
              <w:left w:val="single" w:sz="8" w:space="0" w:color="000000"/>
              <w:bottom w:val="single" w:sz="8" w:space="0" w:color="000000"/>
              <w:right w:val="single" w:sz="8" w:space="0" w:color="000000"/>
            </w:tcBorders>
            <w:shd w:val="clear" w:color="auto" w:fill="auto"/>
            <w:hideMark/>
          </w:tcPr>
          <w:p w:rsidR="006E31A7" w:rsidRDefault="006E31A7" w:rsidP="001A0F47">
            <w:pPr>
              <w:spacing w:after="0" w:line="240" w:lineRule="auto"/>
              <w:jc w:val="center"/>
              <w:rPr>
                <w:rFonts w:ascii="Times New Roman" w:eastAsia="Times New Roman" w:hAnsi="Times New Roman" w:cs="Times New Roman"/>
                <w:b/>
                <w:bCs/>
                <w:color w:val="000000"/>
                <w:sz w:val="20"/>
                <w:szCs w:val="20"/>
              </w:rPr>
            </w:pPr>
          </w:p>
          <w:p w:rsidR="006E31A7" w:rsidRDefault="006E31A7" w:rsidP="001A0F4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p w:rsidR="006E31A7" w:rsidRDefault="006E31A7" w:rsidP="001A0F47">
            <w:pPr>
              <w:spacing w:after="0" w:line="240" w:lineRule="auto"/>
              <w:jc w:val="center"/>
              <w:rPr>
                <w:rFonts w:ascii="Times New Roman" w:eastAsia="Times New Roman" w:hAnsi="Times New Roman" w:cs="Times New Roman"/>
                <w:b/>
                <w:bCs/>
                <w:color w:val="000000"/>
                <w:sz w:val="20"/>
                <w:szCs w:val="20"/>
              </w:rPr>
            </w:pPr>
          </w:p>
        </w:tc>
        <w:tc>
          <w:tcPr>
            <w:tcW w:w="4344" w:type="dxa"/>
            <w:tcBorders>
              <w:top w:val="nil"/>
              <w:left w:val="nil"/>
              <w:bottom w:val="single" w:sz="8" w:space="0" w:color="000000"/>
              <w:right w:val="single" w:sz="4" w:space="0" w:color="auto"/>
            </w:tcBorders>
            <w:shd w:val="clear" w:color="auto" w:fill="auto"/>
            <w:vAlign w:val="center"/>
            <w:hideMark/>
          </w:tcPr>
          <w:p w:rsidR="006E31A7" w:rsidRDefault="006E31A7" w:rsidP="001A0F47">
            <w:pPr>
              <w:spacing w:after="0" w:line="240" w:lineRule="auto"/>
              <w:rPr>
                <w:rFonts w:ascii="Times New Roman" w:eastAsia="Times New Roman" w:hAnsi="Times New Roman" w:cs="Times New Roman"/>
                <w:b/>
                <w:bCs/>
                <w:sz w:val="24"/>
                <w:szCs w:val="24"/>
              </w:rPr>
            </w:pPr>
            <w:r w:rsidRPr="00291BDC">
              <w:rPr>
                <w:rFonts w:ascii="Times New Roman" w:eastAsia="Times New Roman" w:hAnsi="Times New Roman" w:cs="Times New Roman"/>
                <w:b/>
                <w:bCs/>
                <w:sz w:val="24"/>
                <w:szCs w:val="24"/>
              </w:rPr>
              <w:t>Fourniture d</w:t>
            </w:r>
            <w:r>
              <w:rPr>
                <w:rFonts w:ascii="Times New Roman" w:eastAsia="Times New Roman" w:hAnsi="Times New Roman" w:cs="Times New Roman"/>
                <w:b/>
                <w:bCs/>
                <w:sz w:val="24"/>
                <w:szCs w:val="24"/>
              </w:rPr>
              <w:t xml:space="preserve">u </w:t>
            </w:r>
            <w:r w:rsidRPr="00291BDC">
              <w:rPr>
                <w:rFonts w:ascii="Times New Roman" w:eastAsia="Times New Roman" w:hAnsi="Times New Roman" w:cs="Times New Roman"/>
                <w:b/>
                <w:bCs/>
                <w:sz w:val="24"/>
                <w:szCs w:val="24"/>
              </w:rPr>
              <w:t xml:space="preserve"> Kit à LED </w:t>
            </w:r>
            <w:r>
              <w:rPr>
                <w:rFonts w:ascii="Times New Roman" w:eastAsia="Times New Roman" w:hAnsi="Times New Roman" w:cs="Times New Roman"/>
                <w:b/>
                <w:bCs/>
                <w:sz w:val="24"/>
                <w:szCs w:val="24"/>
              </w:rPr>
              <w:t>pour luminaires de 130w</w:t>
            </w:r>
          </w:p>
          <w:p w:rsidR="00937FE1" w:rsidRDefault="00937FE1" w:rsidP="001A0F47">
            <w:pPr>
              <w:spacing w:after="0" w:line="240" w:lineRule="auto"/>
              <w:rPr>
                <w:rFonts w:ascii="Times New Roman" w:eastAsia="Times New Roman" w:hAnsi="Times New Roman" w:cs="Times New Roman"/>
                <w:b/>
                <w:bCs/>
                <w:sz w:val="24"/>
                <w:szCs w:val="24"/>
              </w:rPr>
            </w:pPr>
          </w:p>
          <w:p w:rsidR="00937FE1" w:rsidRPr="00A326A2" w:rsidRDefault="00937FE1" w:rsidP="001A0F47">
            <w:pPr>
              <w:spacing w:after="0" w:line="240" w:lineRule="auto"/>
              <w:rPr>
                <w:rFonts w:ascii="Times New Roman" w:eastAsia="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U</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6E31A7" w:rsidRDefault="00937FE1" w:rsidP="006779E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6779EB">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0</w:t>
            </w:r>
          </w:p>
          <w:p w:rsidR="006E31A7" w:rsidRDefault="006E31A7" w:rsidP="001A0F47">
            <w:pPr>
              <w:spacing w:after="0" w:line="240" w:lineRule="auto"/>
              <w:jc w:val="center"/>
              <w:rPr>
                <w:rFonts w:ascii="Times New Roman" w:eastAsia="Times New Roman" w:hAnsi="Times New Roman" w:cs="Times New Roman"/>
                <w:b/>
                <w:bCs/>
                <w:color w:val="000000"/>
                <w:sz w:val="20"/>
                <w:szCs w:val="20"/>
              </w:rPr>
            </w:pPr>
          </w:p>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p>
        </w:tc>
        <w:tc>
          <w:tcPr>
            <w:tcW w:w="1701" w:type="dxa"/>
            <w:tcBorders>
              <w:top w:val="nil"/>
              <w:left w:val="nil"/>
              <w:bottom w:val="single" w:sz="8" w:space="0" w:color="000000"/>
              <w:right w:val="single" w:sz="8" w:space="0" w:color="000000"/>
            </w:tcBorders>
            <w:shd w:val="clear" w:color="000000" w:fill="FFFFFF"/>
            <w:vAlign w:val="center"/>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6E31A7" w:rsidRPr="00A326A2" w:rsidRDefault="006E31A7" w:rsidP="001A0F47">
            <w:pPr>
              <w:spacing w:after="0" w:line="240" w:lineRule="auto"/>
              <w:jc w:val="center"/>
              <w:rPr>
                <w:rFonts w:ascii="Times New Roman" w:eastAsia="Times New Roman" w:hAnsi="Times New Roman" w:cs="Times New Roman"/>
                <w:b/>
                <w:bCs/>
                <w:color w:val="000000"/>
                <w:sz w:val="20"/>
                <w:szCs w:val="20"/>
              </w:rPr>
            </w:pPr>
          </w:p>
        </w:tc>
      </w:tr>
      <w:tr w:rsidR="006E31A7" w:rsidRPr="00A326A2" w:rsidTr="001A0F47">
        <w:trPr>
          <w:trHeight w:val="720"/>
        </w:trPr>
        <w:tc>
          <w:tcPr>
            <w:tcW w:w="709" w:type="dxa"/>
            <w:tcBorders>
              <w:top w:val="nil"/>
              <w:left w:val="single" w:sz="8" w:space="0" w:color="000000"/>
              <w:bottom w:val="single" w:sz="8" w:space="0" w:color="000000"/>
              <w:right w:val="single" w:sz="8" w:space="0" w:color="000000"/>
            </w:tcBorders>
            <w:shd w:val="clear" w:color="auto" w:fill="auto"/>
            <w:hideMark/>
          </w:tcPr>
          <w:p w:rsidR="006E31A7" w:rsidRDefault="006E31A7" w:rsidP="001A0F47">
            <w:pPr>
              <w:spacing w:after="0" w:line="240" w:lineRule="auto"/>
              <w:jc w:val="center"/>
              <w:rPr>
                <w:rFonts w:ascii="Times New Roman" w:eastAsia="Times New Roman" w:hAnsi="Times New Roman" w:cs="Times New Roman"/>
                <w:b/>
                <w:bCs/>
                <w:color w:val="000000"/>
                <w:sz w:val="20"/>
                <w:szCs w:val="20"/>
              </w:rPr>
            </w:pPr>
          </w:p>
          <w:p w:rsidR="006E31A7" w:rsidRDefault="006E31A7" w:rsidP="001A0F4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p w:rsidR="006E31A7" w:rsidRDefault="006E31A7" w:rsidP="001A0F47">
            <w:pPr>
              <w:spacing w:after="0" w:line="240" w:lineRule="auto"/>
              <w:jc w:val="center"/>
              <w:rPr>
                <w:rFonts w:ascii="Times New Roman" w:eastAsia="Times New Roman" w:hAnsi="Times New Roman" w:cs="Times New Roman"/>
                <w:b/>
                <w:bCs/>
                <w:color w:val="000000"/>
                <w:sz w:val="20"/>
                <w:szCs w:val="20"/>
              </w:rPr>
            </w:pPr>
          </w:p>
        </w:tc>
        <w:tc>
          <w:tcPr>
            <w:tcW w:w="4344" w:type="dxa"/>
            <w:tcBorders>
              <w:top w:val="nil"/>
              <w:left w:val="nil"/>
              <w:bottom w:val="single" w:sz="8" w:space="0" w:color="000000"/>
              <w:right w:val="single" w:sz="4" w:space="0" w:color="auto"/>
            </w:tcBorders>
            <w:shd w:val="clear" w:color="auto" w:fill="auto"/>
            <w:vAlign w:val="center"/>
            <w:hideMark/>
          </w:tcPr>
          <w:p w:rsidR="006E31A7" w:rsidRPr="00A326A2" w:rsidRDefault="006E31A7" w:rsidP="00937FE1">
            <w:pPr>
              <w:spacing w:after="0" w:line="240" w:lineRule="auto"/>
              <w:rPr>
                <w:rFonts w:ascii="Times New Roman" w:eastAsia="Times New Roman" w:hAnsi="Times New Roman" w:cs="Times New Roman"/>
                <w:color w:val="000000"/>
                <w:sz w:val="20"/>
                <w:szCs w:val="20"/>
              </w:rPr>
            </w:pPr>
            <w:r w:rsidRPr="00291BDC">
              <w:rPr>
                <w:rFonts w:ascii="Times New Roman" w:eastAsia="Times New Roman" w:hAnsi="Times New Roman" w:cs="Times New Roman"/>
                <w:b/>
                <w:bCs/>
                <w:sz w:val="24"/>
                <w:szCs w:val="24"/>
              </w:rPr>
              <w:t xml:space="preserve">Fourniture </w:t>
            </w:r>
            <w:r w:rsidR="00937FE1">
              <w:rPr>
                <w:rFonts w:ascii="Times New Roman" w:eastAsia="Times New Roman" w:hAnsi="Times New Roman" w:cs="Times New Roman"/>
                <w:b/>
                <w:bCs/>
                <w:sz w:val="24"/>
                <w:szCs w:val="24"/>
              </w:rPr>
              <w:t xml:space="preserve">de </w:t>
            </w:r>
            <w:r>
              <w:rPr>
                <w:rFonts w:ascii="Times New Roman" w:eastAsia="Times New Roman" w:hAnsi="Times New Roman" w:cs="Times New Roman"/>
                <w:b/>
                <w:bCs/>
                <w:sz w:val="24"/>
                <w:szCs w:val="24"/>
              </w:rPr>
              <w:t>Driver</w:t>
            </w:r>
            <w:r w:rsidR="00937FE1">
              <w:rPr>
                <w:rFonts w:ascii="Times New Roman" w:eastAsia="Times New Roman" w:hAnsi="Times New Roman" w:cs="Times New Roman"/>
                <w:b/>
                <w:bCs/>
                <w:sz w:val="24"/>
                <w:szCs w:val="24"/>
              </w:rPr>
              <w:t xml:space="preserve"> d’une puissance 165</w:t>
            </w:r>
            <w:r>
              <w:rPr>
                <w:rFonts w:ascii="Times New Roman" w:eastAsia="Times New Roman" w:hAnsi="Times New Roman" w:cs="Times New Roman"/>
                <w:b/>
                <w:bCs/>
                <w:sz w:val="24"/>
                <w:szCs w:val="24"/>
              </w:rPr>
              <w:t>w</w:t>
            </w:r>
            <w:r w:rsidR="00937FE1">
              <w:rPr>
                <w:rFonts w:ascii="Times New Roman" w:eastAsia="Times New Roman" w:hAnsi="Times New Roman" w:cs="Times New Roman"/>
                <w:b/>
                <w:bCs/>
                <w:sz w:val="24"/>
                <w:szCs w:val="24"/>
              </w:rPr>
              <w:t xml:space="preserve"> avec sonde NTC-4DIM de la marque Philips ou similaire </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U</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6E31A7" w:rsidRPr="00F62BCF" w:rsidRDefault="006779EB" w:rsidP="00815B0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00815B0D">
              <w:rPr>
                <w:rFonts w:ascii="Times New Roman" w:eastAsia="Times New Roman" w:hAnsi="Times New Roman" w:cs="Times New Roman"/>
                <w:b/>
                <w:bCs/>
                <w:color w:val="000000"/>
                <w:sz w:val="20"/>
                <w:szCs w:val="20"/>
              </w:rPr>
              <w:t>5</w:t>
            </w:r>
          </w:p>
        </w:tc>
        <w:tc>
          <w:tcPr>
            <w:tcW w:w="1701" w:type="dxa"/>
            <w:tcBorders>
              <w:top w:val="nil"/>
              <w:left w:val="nil"/>
              <w:bottom w:val="single" w:sz="8" w:space="0" w:color="000000"/>
              <w:right w:val="single" w:sz="8" w:space="0" w:color="000000"/>
            </w:tcBorders>
            <w:shd w:val="clear" w:color="000000" w:fill="FFFFFF"/>
            <w:vAlign w:val="center"/>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6E31A7" w:rsidRPr="00A326A2" w:rsidRDefault="006E31A7" w:rsidP="001A0F47">
            <w:pPr>
              <w:spacing w:after="0" w:line="240" w:lineRule="auto"/>
              <w:jc w:val="center"/>
              <w:rPr>
                <w:rFonts w:ascii="Times New Roman" w:eastAsia="Times New Roman" w:hAnsi="Times New Roman" w:cs="Times New Roman"/>
                <w:b/>
                <w:bCs/>
                <w:color w:val="000000"/>
                <w:sz w:val="20"/>
                <w:szCs w:val="20"/>
              </w:rPr>
            </w:pPr>
          </w:p>
        </w:tc>
      </w:tr>
      <w:tr w:rsidR="006E31A7" w:rsidRPr="00A326A2" w:rsidTr="001A0F47">
        <w:trPr>
          <w:trHeight w:val="390"/>
        </w:trPr>
        <w:tc>
          <w:tcPr>
            <w:tcW w:w="709" w:type="dxa"/>
            <w:tcBorders>
              <w:top w:val="nil"/>
              <w:left w:val="nil"/>
              <w:bottom w:val="nil"/>
              <w:right w:val="nil"/>
            </w:tcBorders>
            <w:shd w:val="clear" w:color="auto" w:fill="auto"/>
            <w:noWrap/>
            <w:vAlign w:val="bottom"/>
            <w:hideMark/>
          </w:tcPr>
          <w:p w:rsidR="006E31A7" w:rsidRPr="00A326A2" w:rsidRDefault="006E31A7" w:rsidP="001A0F47">
            <w:pPr>
              <w:spacing w:after="0" w:line="240" w:lineRule="auto"/>
              <w:rPr>
                <w:rFonts w:ascii="Calibri" w:eastAsia="Times New Roman" w:hAnsi="Calibri" w:cs="Calibri"/>
                <w:color w:val="000000"/>
                <w:sz w:val="20"/>
                <w:szCs w:val="20"/>
              </w:rPr>
            </w:pPr>
          </w:p>
        </w:tc>
        <w:tc>
          <w:tcPr>
            <w:tcW w:w="4344" w:type="dxa"/>
            <w:tcBorders>
              <w:top w:val="nil"/>
              <w:left w:val="nil"/>
              <w:bottom w:val="nil"/>
              <w:right w:val="nil"/>
            </w:tcBorders>
            <w:shd w:val="clear" w:color="auto" w:fill="auto"/>
            <w:noWrap/>
            <w:vAlign w:val="bottom"/>
            <w:hideMark/>
          </w:tcPr>
          <w:p w:rsidR="006E31A7" w:rsidRPr="00A326A2" w:rsidRDefault="006E31A7" w:rsidP="001A0F47">
            <w:pPr>
              <w:spacing w:after="0" w:line="240" w:lineRule="auto"/>
              <w:rPr>
                <w:rFonts w:ascii="Calibri" w:eastAsia="Times New Roman" w:hAnsi="Calibri" w:cs="Calibri"/>
                <w:color w:val="000000"/>
                <w:sz w:val="20"/>
                <w:szCs w:val="20"/>
              </w:rPr>
            </w:pPr>
          </w:p>
        </w:tc>
        <w:tc>
          <w:tcPr>
            <w:tcW w:w="387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TOTAL HORS TVA</w:t>
            </w:r>
          </w:p>
        </w:tc>
        <w:tc>
          <w:tcPr>
            <w:tcW w:w="2901" w:type="dxa"/>
            <w:tcBorders>
              <w:top w:val="single" w:sz="8" w:space="0" w:color="auto"/>
              <w:left w:val="nil"/>
              <w:bottom w:val="single" w:sz="8" w:space="0" w:color="auto"/>
              <w:right w:val="single" w:sz="4" w:space="0" w:color="auto"/>
            </w:tcBorders>
            <w:shd w:val="clear" w:color="auto" w:fill="auto"/>
            <w:noWrap/>
            <w:vAlign w:val="bottom"/>
            <w:hideMark/>
          </w:tcPr>
          <w:p w:rsidR="006E31A7" w:rsidRPr="00A326A2" w:rsidRDefault="006E31A7" w:rsidP="001A0F47">
            <w:pPr>
              <w:spacing w:after="0" w:line="240" w:lineRule="auto"/>
              <w:jc w:val="center"/>
              <w:rPr>
                <w:rFonts w:ascii="Calibri" w:eastAsia="Times New Roman" w:hAnsi="Calibri" w:cs="Calibri"/>
                <w:b/>
                <w:bCs/>
                <w:color w:val="000000"/>
                <w:sz w:val="20"/>
                <w:szCs w:val="20"/>
              </w:rPr>
            </w:pPr>
          </w:p>
        </w:tc>
      </w:tr>
      <w:tr w:rsidR="006E31A7" w:rsidRPr="00A326A2" w:rsidTr="001A0F47">
        <w:trPr>
          <w:trHeight w:val="390"/>
        </w:trPr>
        <w:tc>
          <w:tcPr>
            <w:tcW w:w="709" w:type="dxa"/>
            <w:tcBorders>
              <w:top w:val="nil"/>
              <w:left w:val="nil"/>
              <w:bottom w:val="nil"/>
              <w:right w:val="nil"/>
            </w:tcBorders>
            <w:shd w:val="clear" w:color="auto" w:fill="auto"/>
            <w:noWrap/>
            <w:vAlign w:val="bottom"/>
            <w:hideMark/>
          </w:tcPr>
          <w:p w:rsidR="006E31A7" w:rsidRPr="00A326A2" w:rsidRDefault="006E31A7" w:rsidP="001A0F47">
            <w:pPr>
              <w:spacing w:after="0" w:line="240" w:lineRule="auto"/>
              <w:rPr>
                <w:rFonts w:ascii="Calibri" w:eastAsia="Times New Roman" w:hAnsi="Calibri" w:cs="Calibri"/>
                <w:color w:val="000000"/>
                <w:sz w:val="20"/>
                <w:szCs w:val="20"/>
              </w:rPr>
            </w:pPr>
          </w:p>
        </w:tc>
        <w:tc>
          <w:tcPr>
            <w:tcW w:w="4344" w:type="dxa"/>
            <w:tcBorders>
              <w:top w:val="nil"/>
              <w:left w:val="nil"/>
              <w:bottom w:val="nil"/>
              <w:right w:val="nil"/>
            </w:tcBorders>
            <w:shd w:val="clear" w:color="auto" w:fill="auto"/>
            <w:noWrap/>
            <w:vAlign w:val="bottom"/>
            <w:hideMark/>
          </w:tcPr>
          <w:p w:rsidR="006E31A7" w:rsidRPr="00A326A2" w:rsidRDefault="006E31A7" w:rsidP="001A0F47">
            <w:pPr>
              <w:spacing w:after="0" w:line="240" w:lineRule="auto"/>
              <w:rPr>
                <w:rFonts w:ascii="Calibri" w:eastAsia="Times New Roman" w:hAnsi="Calibri" w:cs="Calibri"/>
                <w:color w:val="000000"/>
                <w:sz w:val="20"/>
                <w:szCs w:val="20"/>
              </w:rPr>
            </w:pPr>
          </w:p>
        </w:tc>
        <w:tc>
          <w:tcPr>
            <w:tcW w:w="387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TAUX TVA 20%</w:t>
            </w:r>
          </w:p>
        </w:tc>
        <w:tc>
          <w:tcPr>
            <w:tcW w:w="2901" w:type="dxa"/>
            <w:tcBorders>
              <w:top w:val="nil"/>
              <w:left w:val="nil"/>
              <w:bottom w:val="single" w:sz="8" w:space="0" w:color="auto"/>
              <w:right w:val="single" w:sz="4" w:space="0" w:color="auto"/>
            </w:tcBorders>
            <w:shd w:val="clear" w:color="auto" w:fill="auto"/>
            <w:noWrap/>
            <w:vAlign w:val="bottom"/>
            <w:hideMark/>
          </w:tcPr>
          <w:p w:rsidR="006E31A7" w:rsidRPr="00A326A2" w:rsidRDefault="006E31A7" w:rsidP="001A0F47">
            <w:pPr>
              <w:spacing w:after="0" w:line="240" w:lineRule="auto"/>
              <w:jc w:val="center"/>
              <w:rPr>
                <w:rFonts w:ascii="Calibri" w:eastAsia="Times New Roman" w:hAnsi="Calibri" w:cs="Calibri"/>
                <w:b/>
                <w:bCs/>
                <w:color w:val="000000"/>
                <w:sz w:val="20"/>
                <w:szCs w:val="20"/>
              </w:rPr>
            </w:pPr>
          </w:p>
        </w:tc>
      </w:tr>
      <w:tr w:rsidR="006E31A7" w:rsidRPr="00A326A2" w:rsidTr="001A0F47">
        <w:trPr>
          <w:trHeight w:val="390"/>
        </w:trPr>
        <w:tc>
          <w:tcPr>
            <w:tcW w:w="709" w:type="dxa"/>
            <w:tcBorders>
              <w:top w:val="nil"/>
              <w:left w:val="nil"/>
              <w:bottom w:val="nil"/>
              <w:right w:val="nil"/>
            </w:tcBorders>
            <w:shd w:val="clear" w:color="auto" w:fill="auto"/>
            <w:noWrap/>
            <w:vAlign w:val="bottom"/>
            <w:hideMark/>
          </w:tcPr>
          <w:p w:rsidR="006E31A7" w:rsidRPr="00A326A2" w:rsidRDefault="006E31A7" w:rsidP="001A0F47">
            <w:pPr>
              <w:spacing w:after="0" w:line="240" w:lineRule="auto"/>
              <w:rPr>
                <w:rFonts w:ascii="Calibri" w:eastAsia="Times New Roman" w:hAnsi="Calibri" w:cs="Calibri"/>
                <w:color w:val="000000"/>
                <w:sz w:val="20"/>
                <w:szCs w:val="20"/>
              </w:rPr>
            </w:pPr>
          </w:p>
        </w:tc>
        <w:tc>
          <w:tcPr>
            <w:tcW w:w="4344" w:type="dxa"/>
            <w:tcBorders>
              <w:top w:val="nil"/>
              <w:left w:val="nil"/>
              <w:bottom w:val="nil"/>
              <w:right w:val="nil"/>
            </w:tcBorders>
            <w:shd w:val="clear" w:color="auto" w:fill="auto"/>
            <w:noWrap/>
            <w:vAlign w:val="bottom"/>
            <w:hideMark/>
          </w:tcPr>
          <w:p w:rsidR="006E31A7" w:rsidRPr="00A326A2" w:rsidRDefault="006E31A7" w:rsidP="001A0F47">
            <w:pPr>
              <w:spacing w:after="0" w:line="240" w:lineRule="auto"/>
              <w:rPr>
                <w:rFonts w:ascii="Calibri" w:eastAsia="Times New Roman" w:hAnsi="Calibri" w:cs="Calibri"/>
                <w:color w:val="000000"/>
                <w:sz w:val="20"/>
                <w:szCs w:val="20"/>
              </w:rPr>
            </w:pPr>
          </w:p>
        </w:tc>
        <w:tc>
          <w:tcPr>
            <w:tcW w:w="387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E31A7" w:rsidRPr="00F62BCF" w:rsidRDefault="006E31A7" w:rsidP="001A0F47">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TOTAL TTC</w:t>
            </w:r>
          </w:p>
        </w:tc>
        <w:tc>
          <w:tcPr>
            <w:tcW w:w="2901" w:type="dxa"/>
            <w:tcBorders>
              <w:top w:val="nil"/>
              <w:left w:val="nil"/>
              <w:bottom w:val="single" w:sz="8" w:space="0" w:color="auto"/>
              <w:right w:val="single" w:sz="4" w:space="0" w:color="auto"/>
            </w:tcBorders>
            <w:shd w:val="clear" w:color="auto" w:fill="auto"/>
            <w:noWrap/>
            <w:vAlign w:val="bottom"/>
            <w:hideMark/>
          </w:tcPr>
          <w:p w:rsidR="006E31A7" w:rsidRPr="00A326A2" w:rsidRDefault="006E31A7" w:rsidP="001A0F47">
            <w:pPr>
              <w:spacing w:after="0" w:line="240" w:lineRule="auto"/>
              <w:jc w:val="center"/>
              <w:rPr>
                <w:rFonts w:ascii="Calibri" w:eastAsia="Times New Roman" w:hAnsi="Calibri" w:cs="Calibri"/>
                <w:b/>
                <w:bCs/>
                <w:color w:val="000000"/>
                <w:sz w:val="20"/>
                <w:szCs w:val="20"/>
              </w:rPr>
            </w:pPr>
          </w:p>
        </w:tc>
      </w:tr>
    </w:tbl>
    <w:p w:rsidR="006E31A7" w:rsidRPr="00A326A2" w:rsidRDefault="006E31A7" w:rsidP="006E31A7">
      <w:pPr>
        <w:pStyle w:val="Titre2"/>
        <w:ind w:hanging="426"/>
        <w:rPr>
          <w:rFonts w:asciiTheme="majorBidi" w:hAnsiTheme="majorBidi" w:cstheme="majorBidi"/>
          <w:b/>
          <w:bCs/>
          <w:emboss/>
          <w:color w:val="000000"/>
          <w:sz w:val="20"/>
        </w:rPr>
      </w:pPr>
    </w:p>
    <w:p w:rsidR="006E31A7" w:rsidRPr="00A326A2" w:rsidRDefault="006E31A7" w:rsidP="006E31A7">
      <w:pPr>
        <w:pStyle w:val="Titre2"/>
        <w:rPr>
          <w:rFonts w:asciiTheme="majorBidi" w:hAnsiTheme="majorBidi" w:cstheme="majorBidi"/>
          <w:b/>
          <w:bCs/>
          <w:emboss/>
          <w:color w:val="000000"/>
          <w:sz w:val="20"/>
          <w:u w:val="single"/>
        </w:rPr>
      </w:pPr>
    </w:p>
    <w:p w:rsidR="006E31A7" w:rsidRPr="00F62BCF" w:rsidRDefault="006E31A7" w:rsidP="006E31A7">
      <w:pPr>
        <w:pStyle w:val="Titre2"/>
        <w:jc w:val="left"/>
        <w:rPr>
          <w:rFonts w:asciiTheme="majorBidi" w:hAnsiTheme="majorBidi" w:cstheme="majorBidi"/>
          <w:b/>
          <w:bCs/>
          <w:emboss/>
          <w:color w:val="000000"/>
          <w:sz w:val="20"/>
        </w:rPr>
      </w:pPr>
      <w:r w:rsidRPr="00F62BCF">
        <w:rPr>
          <w:b/>
          <w:bCs/>
          <w:color w:val="000000"/>
          <w:sz w:val="20"/>
        </w:rPr>
        <w:t xml:space="preserve">   Arrêté le présent bordereau des prix-détail estimatif à la somme</w:t>
      </w:r>
      <w:r w:rsidRPr="00F62BCF">
        <w:rPr>
          <w:rFonts w:asciiTheme="majorBidi" w:hAnsiTheme="majorBidi" w:cstheme="majorBidi"/>
          <w:b/>
          <w:bCs/>
          <w:emboss/>
          <w:color w:val="000000"/>
          <w:sz w:val="20"/>
        </w:rPr>
        <w:t xml:space="preserve"> : </w:t>
      </w:r>
    </w:p>
    <w:p w:rsidR="006E31A7" w:rsidRPr="00F62BCF" w:rsidRDefault="006E31A7" w:rsidP="006E31A7">
      <w:pPr>
        <w:rPr>
          <w:b/>
          <w:bCs/>
        </w:rPr>
      </w:pPr>
    </w:p>
    <w:p w:rsidR="006E31A7" w:rsidRDefault="006E31A7" w:rsidP="006E31A7"/>
    <w:p w:rsidR="006E31A7" w:rsidRDefault="006E31A7" w:rsidP="006E31A7"/>
    <w:p w:rsidR="006E31A7" w:rsidRDefault="006E31A7" w:rsidP="006E31A7"/>
    <w:p w:rsidR="00937FE1" w:rsidRDefault="00937FE1" w:rsidP="006E31A7"/>
    <w:p w:rsidR="00937FE1" w:rsidRDefault="00937FE1" w:rsidP="006E31A7"/>
    <w:p w:rsidR="00937FE1" w:rsidRDefault="00937FE1" w:rsidP="006E31A7"/>
    <w:p w:rsidR="006E31A7" w:rsidRDefault="006E31A7" w:rsidP="006E31A7"/>
    <w:p w:rsidR="006E31A7" w:rsidRPr="0091711C" w:rsidRDefault="006E31A7" w:rsidP="006E31A7">
      <w:pPr>
        <w:pStyle w:val="Titre2"/>
        <w:rPr>
          <w:color w:val="000000"/>
          <w:szCs w:val="24"/>
        </w:rPr>
      </w:pPr>
      <w:r w:rsidRPr="0091711C">
        <w:rPr>
          <w:color w:val="000000"/>
          <w:szCs w:val="24"/>
        </w:rPr>
        <w:lastRenderedPageBreak/>
        <w:t>…..et dernier</w:t>
      </w:r>
    </w:p>
    <w:p w:rsidR="006E31A7" w:rsidRPr="0091711C" w:rsidRDefault="006E31A7" w:rsidP="006E31A7">
      <w:pPr>
        <w:pStyle w:val="Titre2"/>
        <w:rPr>
          <w:color w:val="000000"/>
          <w:szCs w:val="24"/>
        </w:rPr>
      </w:pPr>
      <w:r w:rsidRPr="0091711C">
        <w:rPr>
          <w:color w:val="000000"/>
          <w:szCs w:val="24"/>
        </w:rPr>
        <w:t xml:space="preserve">   </w:t>
      </w:r>
    </w:p>
    <w:p w:rsidR="006E31A7" w:rsidRPr="0091711C" w:rsidRDefault="006E31A7" w:rsidP="006E31A7">
      <w:pPr>
        <w:pStyle w:val="Titre2"/>
        <w:rPr>
          <w:color w:val="000000"/>
          <w:szCs w:val="24"/>
        </w:rPr>
      </w:pPr>
      <w:r w:rsidRPr="0091711C">
        <w:rPr>
          <w:color w:val="000000"/>
          <w:szCs w:val="24"/>
        </w:rPr>
        <w:t xml:space="preserve">Marché  passé  par appel d'offres ouvert sur offre de prix en  application de l’alinéa 2 du paragraphe 1 de l’article 16 et paragraphe 1 de l’artile17 et alinéa 3 du paragraphe 3 de l’article 17 du Décret n°2-12-349 du 08 </w:t>
      </w:r>
      <w:proofErr w:type="spellStart"/>
      <w:r w:rsidRPr="0091711C">
        <w:rPr>
          <w:color w:val="000000"/>
          <w:szCs w:val="24"/>
        </w:rPr>
        <w:t>Joumada</w:t>
      </w:r>
      <w:proofErr w:type="spellEnd"/>
      <w:r w:rsidRPr="0091711C">
        <w:rPr>
          <w:color w:val="000000"/>
          <w:szCs w:val="24"/>
        </w:rPr>
        <w:t xml:space="preserve"> I 1434 (20 Mars 2013) relatif aux marchés publics.</w:t>
      </w:r>
    </w:p>
    <w:p w:rsidR="006E31A7" w:rsidRPr="0091711C" w:rsidRDefault="006E31A7" w:rsidP="006E31A7">
      <w:pPr>
        <w:pStyle w:val="Titre2"/>
        <w:rPr>
          <w:color w:val="000000"/>
          <w:szCs w:val="24"/>
        </w:rPr>
      </w:pPr>
    </w:p>
    <w:p w:rsidR="006E31A7" w:rsidRPr="0091711C" w:rsidRDefault="006E31A7" w:rsidP="006E31A7">
      <w:pPr>
        <w:pStyle w:val="Titre2"/>
        <w:rPr>
          <w:color w:val="000000"/>
          <w:szCs w:val="24"/>
        </w:rPr>
      </w:pPr>
      <w:r w:rsidRPr="0091711C">
        <w:rPr>
          <w:color w:val="000000"/>
          <w:szCs w:val="24"/>
        </w:rPr>
        <w:t>Objet :</w:t>
      </w:r>
      <w:r w:rsidR="00D24E6B">
        <w:rPr>
          <w:color w:val="000000"/>
          <w:szCs w:val="24"/>
        </w:rPr>
        <w:t xml:space="preserve"> Achat de fourniture pour </w:t>
      </w:r>
      <w:r w:rsidRPr="0091711C">
        <w:rPr>
          <w:color w:val="000000"/>
          <w:szCs w:val="24"/>
        </w:rPr>
        <w:t xml:space="preserve"> </w:t>
      </w:r>
      <w:r>
        <w:rPr>
          <w:color w:val="000000"/>
          <w:szCs w:val="24"/>
        </w:rPr>
        <w:t>E</w:t>
      </w:r>
      <w:r w:rsidRPr="0091711C">
        <w:rPr>
          <w:color w:val="000000"/>
          <w:szCs w:val="24"/>
        </w:rPr>
        <w:t>ntretien et réparation courant de réseau et installation d’électricité</w:t>
      </w:r>
    </w:p>
    <w:p w:rsidR="006E31A7" w:rsidRPr="0091711C" w:rsidRDefault="006E31A7" w:rsidP="006E31A7">
      <w:pPr>
        <w:pStyle w:val="Titre2"/>
        <w:rPr>
          <w:color w:val="000000"/>
          <w:szCs w:val="24"/>
        </w:rPr>
      </w:pPr>
    </w:p>
    <w:p w:rsidR="006E31A7" w:rsidRPr="0091711C" w:rsidRDefault="006E31A7" w:rsidP="00937FE1">
      <w:pPr>
        <w:pStyle w:val="Titre2"/>
        <w:jc w:val="left"/>
        <w:rPr>
          <w:color w:val="000000"/>
          <w:szCs w:val="24"/>
        </w:rPr>
      </w:pPr>
      <w:r w:rsidRPr="0091711C">
        <w:rPr>
          <w:color w:val="000000"/>
          <w:szCs w:val="24"/>
        </w:rPr>
        <w:t>Exercice: 20</w:t>
      </w:r>
      <w:r>
        <w:rPr>
          <w:color w:val="000000"/>
          <w:szCs w:val="24"/>
        </w:rPr>
        <w:t>2</w:t>
      </w:r>
      <w:r w:rsidR="00937FE1">
        <w:rPr>
          <w:color w:val="000000"/>
          <w:szCs w:val="24"/>
        </w:rPr>
        <w:t>3</w:t>
      </w:r>
      <w:r w:rsidRPr="0091711C">
        <w:rPr>
          <w:color w:val="000000"/>
          <w:szCs w:val="24"/>
        </w:rPr>
        <w:t xml:space="preserve"> </w:t>
      </w:r>
      <w:r w:rsidRPr="0091711C">
        <w:rPr>
          <w:color w:val="000000"/>
          <w:szCs w:val="24"/>
        </w:rPr>
        <w:tab/>
        <w:t xml:space="preserve">    Chapitre: 30     </w:t>
      </w:r>
      <w:r w:rsidRPr="0091711C">
        <w:rPr>
          <w:color w:val="000000"/>
          <w:szCs w:val="24"/>
        </w:rPr>
        <w:tab/>
        <w:t xml:space="preserve">  Article : 20   </w:t>
      </w:r>
      <w:r w:rsidRPr="0091711C">
        <w:rPr>
          <w:color w:val="000000"/>
          <w:szCs w:val="24"/>
        </w:rPr>
        <w:tab/>
        <w:t xml:space="preserve">  paragraphe : 10/11                   </w:t>
      </w:r>
    </w:p>
    <w:p w:rsidR="006E31A7" w:rsidRPr="0091711C" w:rsidRDefault="006E31A7" w:rsidP="006E31A7">
      <w:pPr>
        <w:pStyle w:val="Titre2"/>
        <w:jc w:val="left"/>
        <w:rPr>
          <w:color w:val="000000"/>
          <w:szCs w:val="24"/>
        </w:rPr>
      </w:pPr>
    </w:p>
    <w:p w:rsidR="006E31A7" w:rsidRPr="0091711C" w:rsidRDefault="006E31A7" w:rsidP="006E31A7">
      <w:pPr>
        <w:pStyle w:val="Titre2"/>
        <w:jc w:val="left"/>
        <w:rPr>
          <w:color w:val="000000"/>
          <w:szCs w:val="24"/>
        </w:rPr>
      </w:pPr>
      <w:r w:rsidRPr="0091711C">
        <w:rPr>
          <w:color w:val="000000"/>
          <w:szCs w:val="24"/>
        </w:rPr>
        <w:t xml:space="preserve">                      </w:t>
      </w:r>
    </w:p>
    <w:p w:rsidR="006E31A7" w:rsidRPr="0091711C" w:rsidRDefault="006E31A7" w:rsidP="006E31A7">
      <w:pPr>
        <w:pStyle w:val="Titre2"/>
        <w:jc w:val="left"/>
        <w:rPr>
          <w:color w:val="000000"/>
          <w:szCs w:val="24"/>
        </w:rPr>
      </w:pPr>
      <w:r w:rsidRPr="0091711C">
        <w:rPr>
          <w:color w:val="000000"/>
          <w:szCs w:val="24"/>
        </w:rPr>
        <w:t xml:space="preserve">  Marché n° : </w:t>
      </w:r>
      <w:r>
        <w:rPr>
          <w:color w:val="000000"/>
          <w:szCs w:val="24"/>
        </w:rPr>
        <w:t>…………/</w:t>
      </w:r>
      <w:r w:rsidRPr="0091711C">
        <w:rPr>
          <w:color w:val="000000"/>
          <w:szCs w:val="24"/>
        </w:rPr>
        <w:t xml:space="preserve"> CT.AZ</w:t>
      </w:r>
    </w:p>
    <w:p w:rsidR="006E31A7" w:rsidRPr="0091711C" w:rsidRDefault="006E31A7" w:rsidP="006E31A7">
      <w:pPr>
        <w:rPr>
          <w:rFonts w:ascii="Times New Roman" w:eastAsia="Times New Roman" w:hAnsi="Times New Roman" w:cs="Times New Roman"/>
          <w:color w:val="000000"/>
          <w:sz w:val="24"/>
          <w:szCs w:val="24"/>
        </w:rPr>
      </w:pPr>
    </w:p>
    <w:p w:rsidR="006E31A7" w:rsidRPr="0091711C" w:rsidRDefault="006E31A7" w:rsidP="006E31A7">
      <w:pPr>
        <w:pStyle w:val="Titre2"/>
        <w:rPr>
          <w:color w:val="000000"/>
          <w:szCs w:val="24"/>
        </w:rPr>
      </w:pPr>
      <w:r w:rsidRPr="0091711C">
        <w:rPr>
          <w:color w:val="000000"/>
          <w:szCs w:val="24"/>
        </w:rPr>
        <w:t>Entreprise :………………….</w:t>
      </w:r>
    </w:p>
    <w:p w:rsidR="006E31A7" w:rsidRPr="0091711C" w:rsidRDefault="006E31A7" w:rsidP="006E31A7">
      <w:pPr>
        <w:pStyle w:val="Titre2"/>
        <w:rPr>
          <w:color w:val="000000"/>
          <w:szCs w:val="24"/>
        </w:rPr>
      </w:pPr>
      <w:r w:rsidRPr="0091711C">
        <w:rPr>
          <w:color w:val="000000"/>
          <w:szCs w:val="24"/>
        </w:rPr>
        <w:t xml:space="preserve">   Montant du marché   : ……… </w:t>
      </w:r>
    </w:p>
    <w:p w:rsidR="006E31A7" w:rsidRPr="0091711C" w:rsidRDefault="006E31A7" w:rsidP="006E31A7">
      <w:pPr>
        <w:pStyle w:val="Titre2"/>
        <w:rPr>
          <w:color w:val="000000"/>
          <w:szCs w:val="24"/>
        </w:rPr>
      </w:pPr>
      <w:r w:rsidRPr="0091711C">
        <w:rPr>
          <w:color w:val="000000"/>
          <w:szCs w:val="24"/>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0"/>
        <w:gridCol w:w="5629"/>
      </w:tblGrid>
      <w:tr w:rsidR="006E31A7" w:rsidRPr="0091711C" w:rsidTr="001A0F47">
        <w:trPr>
          <w:jc w:val="center"/>
        </w:trPr>
        <w:tc>
          <w:tcPr>
            <w:tcW w:w="4860" w:type="dxa"/>
          </w:tcPr>
          <w:p w:rsidR="006E31A7" w:rsidRPr="0091711C" w:rsidRDefault="006E31A7" w:rsidP="001A0F47">
            <w:pPr>
              <w:pStyle w:val="Titre2"/>
              <w:rPr>
                <w:color w:val="000000"/>
                <w:szCs w:val="24"/>
              </w:rPr>
            </w:pPr>
            <w:r w:rsidRPr="0091711C">
              <w:rPr>
                <w:color w:val="000000"/>
                <w:szCs w:val="24"/>
              </w:rPr>
              <w:t>Dressé par le</w:t>
            </w:r>
            <w:r>
              <w:rPr>
                <w:color w:val="000000"/>
                <w:szCs w:val="24"/>
              </w:rPr>
              <w:t xml:space="preserve"> chef de la division technique /</w:t>
            </w:r>
            <w:r w:rsidRPr="0091711C">
              <w:rPr>
                <w:color w:val="000000"/>
                <w:szCs w:val="24"/>
              </w:rPr>
              <w:t>Service d’éclairage public</w:t>
            </w: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r w:rsidRPr="0091711C">
              <w:rPr>
                <w:color w:val="000000"/>
                <w:szCs w:val="24"/>
              </w:rPr>
              <w:t>Azilal le :</w:t>
            </w:r>
          </w:p>
          <w:p w:rsidR="006E31A7" w:rsidRPr="0091711C" w:rsidRDefault="006E31A7" w:rsidP="001A0F47">
            <w:pPr>
              <w:pStyle w:val="Titre2"/>
              <w:rPr>
                <w:color w:val="000000"/>
                <w:szCs w:val="24"/>
              </w:rPr>
            </w:pPr>
            <w:r w:rsidRPr="0091711C">
              <w:rPr>
                <w:color w:val="000000"/>
                <w:szCs w:val="24"/>
              </w:rPr>
              <w:t xml:space="preserve"> </w:t>
            </w:r>
          </w:p>
        </w:tc>
        <w:tc>
          <w:tcPr>
            <w:tcW w:w="5629" w:type="dxa"/>
          </w:tcPr>
          <w:p w:rsidR="006E31A7" w:rsidRPr="0091711C" w:rsidRDefault="006E31A7" w:rsidP="001A0F47">
            <w:pPr>
              <w:pStyle w:val="Titre2"/>
              <w:rPr>
                <w:color w:val="000000"/>
                <w:szCs w:val="24"/>
              </w:rPr>
            </w:pPr>
            <w:r w:rsidRPr="0091711C">
              <w:rPr>
                <w:color w:val="000000"/>
                <w:szCs w:val="24"/>
              </w:rPr>
              <w:t>Lu et accepté par Le fournisseur soussigné</w:t>
            </w: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r w:rsidRPr="0091711C">
              <w:rPr>
                <w:color w:val="000000"/>
                <w:szCs w:val="24"/>
              </w:rPr>
              <w:t>Azilal le :</w:t>
            </w:r>
          </w:p>
        </w:tc>
      </w:tr>
      <w:tr w:rsidR="006E31A7" w:rsidRPr="0091711C" w:rsidTr="001A0F47">
        <w:trPr>
          <w:jc w:val="center"/>
        </w:trPr>
        <w:tc>
          <w:tcPr>
            <w:tcW w:w="10489" w:type="dxa"/>
            <w:gridSpan w:val="2"/>
          </w:tcPr>
          <w:p w:rsidR="006E31A7" w:rsidRPr="0091711C" w:rsidRDefault="006E31A7" w:rsidP="001A0F47">
            <w:pPr>
              <w:pStyle w:val="Titre2"/>
              <w:rPr>
                <w:color w:val="000000"/>
                <w:szCs w:val="24"/>
              </w:rPr>
            </w:pPr>
            <w:r w:rsidRPr="0091711C">
              <w:rPr>
                <w:color w:val="000000"/>
                <w:szCs w:val="24"/>
              </w:rPr>
              <w:t>Vu et Présenté  par l</w:t>
            </w:r>
            <w:r>
              <w:rPr>
                <w:color w:val="000000"/>
                <w:szCs w:val="24"/>
              </w:rPr>
              <w:t>e</w:t>
            </w:r>
            <w:r w:rsidRPr="0091711C">
              <w:rPr>
                <w:color w:val="000000"/>
                <w:szCs w:val="24"/>
              </w:rPr>
              <w:t xml:space="preserve"> président de la commune territoriale  d'Azilal</w:t>
            </w: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jc w:val="left"/>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r w:rsidRPr="0091711C">
              <w:rPr>
                <w:color w:val="000000"/>
                <w:szCs w:val="24"/>
              </w:rPr>
              <w:t>Azilal le :</w:t>
            </w: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tc>
      </w:tr>
      <w:tr w:rsidR="006E31A7" w:rsidRPr="0091711C" w:rsidTr="001A0F47">
        <w:trPr>
          <w:trHeight w:val="2415"/>
          <w:jc w:val="center"/>
        </w:trPr>
        <w:tc>
          <w:tcPr>
            <w:tcW w:w="10489" w:type="dxa"/>
            <w:gridSpan w:val="2"/>
          </w:tcPr>
          <w:p w:rsidR="006E31A7" w:rsidRPr="0091711C" w:rsidRDefault="006E31A7" w:rsidP="001A0F47">
            <w:pPr>
              <w:pStyle w:val="Titre2"/>
              <w:rPr>
                <w:color w:val="000000"/>
                <w:szCs w:val="24"/>
              </w:rPr>
            </w:pPr>
            <w:r w:rsidRPr="0091711C">
              <w:rPr>
                <w:color w:val="000000"/>
                <w:szCs w:val="24"/>
              </w:rPr>
              <w:t xml:space="preserve"> Vu et Approuvé par l</w:t>
            </w:r>
            <w:r>
              <w:rPr>
                <w:color w:val="000000"/>
                <w:szCs w:val="24"/>
              </w:rPr>
              <w:t>e</w:t>
            </w:r>
            <w:r w:rsidRPr="0091711C">
              <w:rPr>
                <w:color w:val="000000"/>
                <w:szCs w:val="24"/>
              </w:rPr>
              <w:t xml:space="preserve"> président de la commune territoriale d’Azilal</w:t>
            </w: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p w:rsidR="006E31A7" w:rsidRPr="0091711C" w:rsidRDefault="006E31A7" w:rsidP="001A0F47">
            <w:pPr>
              <w:pStyle w:val="Titre2"/>
              <w:jc w:val="left"/>
              <w:rPr>
                <w:color w:val="000000"/>
                <w:szCs w:val="24"/>
              </w:rPr>
            </w:pPr>
          </w:p>
          <w:p w:rsidR="006E31A7" w:rsidRPr="0091711C" w:rsidRDefault="006E31A7" w:rsidP="001A0F47">
            <w:pPr>
              <w:pStyle w:val="Titre2"/>
              <w:ind w:left="290"/>
              <w:rPr>
                <w:color w:val="000000"/>
                <w:szCs w:val="24"/>
              </w:rPr>
            </w:pPr>
          </w:p>
          <w:p w:rsidR="006E31A7" w:rsidRPr="0091711C" w:rsidRDefault="006E31A7" w:rsidP="001A0F47">
            <w:pPr>
              <w:pStyle w:val="Titre2"/>
              <w:rPr>
                <w:color w:val="000000"/>
                <w:szCs w:val="24"/>
              </w:rPr>
            </w:pPr>
            <w:r w:rsidRPr="0091711C">
              <w:rPr>
                <w:color w:val="000000"/>
                <w:szCs w:val="24"/>
              </w:rPr>
              <w:t>Azilal le :</w:t>
            </w:r>
          </w:p>
          <w:p w:rsidR="006E31A7" w:rsidRPr="0091711C" w:rsidRDefault="006E31A7" w:rsidP="001A0F47">
            <w:pPr>
              <w:pStyle w:val="Titre2"/>
              <w:rPr>
                <w:color w:val="000000"/>
                <w:szCs w:val="24"/>
              </w:rPr>
            </w:pPr>
          </w:p>
          <w:p w:rsidR="006E31A7" w:rsidRPr="0091711C" w:rsidRDefault="006E31A7" w:rsidP="001A0F47">
            <w:pPr>
              <w:pStyle w:val="Titre2"/>
              <w:rPr>
                <w:color w:val="000000"/>
                <w:szCs w:val="24"/>
              </w:rPr>
            </w:pPr>
          </w:p>
        </w:tc>
      </w:tr>
    </w:tbl>
    <w:p w:rsidR="006E31A7" w:rsidRPr="0091711C" w:rsidRDefault="006E31A7" w:rsidP="006E31A7">
      <w:pPr>
        <w:rPr>
          <w:rFonts w:ascii="Times New Roman" w:eastAsia="Times New Roman" w:hAnsi="Times New Roman" w:cs="Times New Roman"/>
          <w:color w:val="000000"/>
          <w:sz w:val="24"/>
          <w:szCs w:val="24"/>
        </w:rPr>
      </w:pPr>
    </w:p>
    <w:p w:rsidR="006E31A7" w:rsidRPr="0085364E" w:rsidRDefault="006E31A7" w:rsidP="006E31A7">
      <w:pPr>
        <w:pStyle w:val="Titre"/>
        <w:rPr>
          <w:rFonts w:ascii="Times New Roman" w:hAnsi="Times New Roman"/>
          <w:b w:val="0"/>
          <w:color w:val="000000"/>
          <w:sz w:val="24"/>
          <w:szCs w:val="24"/>
        </w:rPr>
      </w:pPr>
      <w:r w:rsidRPr="0085364E">
        <w:rPr>
          <w:rFonts w:ascii="Times New Roman" w:hAnsi="Times New Roman"/>
          <w:b w:val="0"/>
          <w:color w:val="000000"/>
          <w:sz w:val="24"/>
          <w:szCs w:val="24"/>
        </w:rPr>
        <w:lastRenderedPageBreak/>
        <w:t>ROYAUME DU MAROC</w:t>
      </w:r>
    </w:p>
    <w:p w:rsidR="006E31A7" w:rsidRPr="0085364E" w:rsidRDefault="006E31A7" w:rsidP="006E31A7">
      <w:pPr>
        <w:pStyle w:val="Sous-titre"/>
        <w:rPr>
          <w:b w:val="0"/>
          <w:color w:val="000000"/>
          <w:sz w:val="24"/>
          <w:szCs w:val="24"/>
        </w:rPr>
      </w:pPr>
      <w:r w:rsidRPr="0085364E">
        <w:rPr>
          <w:b w:val="0"/>
          <w:color w:val="000000"/>
          <w:sz w:val="24"/>
          <w:szCs w:val="24"/>
        </w:rPr>
        <w:t>MINISTERE DE L’INTERIEUR</w:t>
      </w:r>
    </w:p>
    <w:p w:rsidR="006E31A7" w:rsidRPr="0085364E" w:rsidRDefault="006E31A7" w:rsidP="006E31A7">
      <w:pPr>
        <w:pStyle w:val="Sous-titre"/>
        <w:rPr>
          <w:b w:val="0"/>
          <w:color w:val="000000"/>
          <w:sz w:val="24"/>
          <w:szCs w:val="24"/>
        </w:rPr>
      </w:pPr>
      <w:r w:rsidRPr="0085364E">
        <w:rPr>
          <w:b w:val="0"/>
          <w:color w:val="000000"/>
          <w:sz w:val="24"/>
          <w:szCs w:val="24"/>
        </w:rPr>
        <w:t>PROVINCE D</w:t>
      </w:r>
      <w:r>
        <w:rPr>
          <w:b w:val="0"/>
          <w:color w:val="000000"/>
          <w:sz w:val="24"/>
          <w:szCs w:val="24"/>
        </w:rPr>
        <w:t>’</w:t>
      </w:r>
      <w:r w:rsidRPr="0085364E">
        <w:rPr>
          <w:b w:val="0"/>
          <w:color w:val="000000"/>
          <w:sz w:val="24"/>
          <w:szCs w:val="24"/>
        </w:rPr>
        <w:t>AZILAL</w:t>
      </w:r>
    </w:p>
    <w:p w:rsidR="006E31A7" w:rsidRPr="0085364E" w:rsidRDefault="006E31A7" w:rsidP="006E31A7">
      <w:pPr>
        <w:pStyle w:val="Sous-titre"/>
        <w:rPr>
          <w:b w:val="0"/>
          <w:color w:val="000000"/>
          <w:sz w:val="24"/>
          <w:szCs w:val="24"/>
        </w:rPr>
      </w:pPr>
      <w:r w:rsidRPr="0085364E">
        <w:rPr>
          <w:b w:val="0"/>
          <w:color w:val="000000"/>
          <w:sz w:val="24"/>
          <w:szCs w:val="24"/>
        </w:rPr>
        <w:t>PACHALIK D’AZILAL</w:t>
      </w:r>
    </w:p>
    <w:p w:rsidR="006E31A7" w:rsidRPr="0085364E" w:rsidRDefault="006E31A7" w:rsidP="006E31A7">
      <w:pPr>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COMMUNE D’</w:t>
      </w:r>
      <w:r>
        <w:rPr>
          <w:rFonts w:ascii="Times New Roman" w:eastAsia="Times New Roman" w:hAnsi="Times New Roman" w:cs="Times New Roman"/>
          <w:color w:val="000000"/>
          <w:sz w:val="24"/>
          <w:szCs w:val="24"/>
        </w:rPr>
        <w:t>AZILAL</w:t>
      </w:r>
    </w:p>
    <w:p w:rsidR="006E31A7" w:rsidRPr="0085364E" w:rsidRDefault="006E31A7" w:rsidP="006E31A7">
      <w:pPr>
        <w:ind w:right="-1"/>
        <w:jc w:val="center"/>
        <w:rPr>
          <w:rFonts w:ascii="Times New Roman" w:eastAsia="Times New Roman" w:hAnsi="Times New Roman" w:cs="Times New Roman"/>
          <w:color w:val="000000"/>
          <w:sz w:val="24"/>
          <w:szCs w:val="24"/>
        </w:rPr>
      </w:pPr>
    </w:p>
    <w:p w:rsidR="006E31A7" w:rsidRPr="0085364E" w:rsidRDefault="006E31A7" w:rsidP="006E31A7">
      <w:pPr>
        <w:ind w:right="-1"/>
        <w:jc w:val="center"/>
        <w:rPr>
          <w:rFonts w:ascii="Times New Roman" w:eastAsia="Times New Roman" w:hAnsi="Times New Roman" w:cs="Times New Roman"/>
          <w:color w:val="000000"/>
          <w:sz w:val="24"/>
          <w:szCs w:val="24"/>
        </w:rPr>
      </w:pPr>
    </w:p>
    <w:p w:rsidR="006E31A7" w:rsidRPr="0085364E" w:rsidRDefault="006E31A7" w:rsidP="006E31A7">
      <w:pPr>
        <w:ind w:left="57" w:right="57"/>
        <w:jc w:val="center"/>
        <w:rPr>
          <w:rFonts w:ascii="Times New Roman" w:eastAsia="Times New Roman" w:hAnsi="Times New Roman" w:cs="Times New Roman"/>
          <w:color w:val="000000"/>
          <w:sz w:val="24"/>
          <w:szCs w:val="24"/>
        </w:rPr>
      </w:pPr>
    </w:p>
    <w:p w:rsidR="006E31A7" w:rsidRPr="0085364E" w:rsidRDefault="006E31A7" w:rsidP="006E31A7">
      <w:pPr>
        <w:ind w:left="57" w:right="57"/>
        <w:jc w:val="center"/>
        <w:rPr>
          <w:rFonts w:ascii="Times New Roman" w:eastAsia="Times New Roman" w:hAnsi="Times New Roman" w:cs="Times New Roman"/>
          <w:color w:val="000000"/>
          <w:sz w:val="24"/>
          <w:szCs w:val="24"/>
        </w:rPr>
      </w:pPr>
    </w:p>
    <w:p w:rsidR="006E31A7" w:rsidRPr="00B557EB" w:rsidRDefault="006E31A7" w:rsidP="006E31A7">
      <w:pPr>
        <w:ind w:left="57" w:right="57"/>
        <w:jc w:val="center"/>
        <w:rPr>
          <w:rFonts w:ascii="Times New Roman" w:eastAsia="Times New Roman" w:hAnsi="Times New Roman" w:cs="Times New Roman"/>
          <w:color w:val="000000"/>
          <w:sz w:val="32"/>
          <w:szCs w:val="32"/>
        </w:rPr>
      </w:pPr>
      <w:r w:rsidRPr="00B557EB">
        <w:rPr>
          <w:rFonts w:ascii="Times New Roman" w:eastAsia="Times New Roman" w:hAnsi="Times New Roman" w:cs="Times New Roman"/>
          <w:color w:val="000000"/>
          <w:sz w:val="32"/>
          <w:szCs w:val="32"/>
        </w:rPr>
        <w:t>APPEL D’OFFRES</w:t>
      </w:r>
      <w:r>
        <w:rPr>
          <w:rFonts w:ascii="Times New Roman" w:eastAsia="Times New Roman" w:hAnsi="Times New Roman" w:cs="Times New Roman"/>
          <w:color w:val="000000"/>
          <w:sz w:val="32"/>
          <w:szCs w:val="32"/>
        </w:rPr>
        <w:t xml:space="preserve"> OUVERT</w:t>
      </w:r>
      <w:r w:rsidRPr="00B557EB">
        <w:rPr>
          <w:rFonts w:ascii="Times New Roman" w:eastAsia="Times New Roman" w:hAnsi="Times New Roman" w:cs="Times New Roman"/>
          <w:color w:val="000000"/>
          <w:sz w:val="32"/>
          <w:szCs w:val="32"/>
        </w:rPr>
        <w:t xml:space="preserve"> SUR OFFRES</w:t>
      </w:r>
    </w:p>
    <w:p w:rsidR="006E31A7" w:rsidRPr="00B557EB" w:rsidRDefault="006E31A7" w:rsidP="00D24E6B">
      <w:pPr>
        <w:ind w:left="57" w:right="57"/>
        <w:jc w:val="center"/>
        <w:rPr>
          <w:rFonts w:ascii="Times New Roman" w:eastAsia="Times New Roman" w:hAnsi="Times New Roman" w:cs="Times New Roman"/>
          <w:color w:val="000000"/>
          <w:sz w:val="32"/>
          <w:szCs w:val="32"/>
        </w:rPr>
      </w:pPr>
      <w:r w:rsidRPr="00B557EB">
        <w:rPr>
          <w:rFonts w:ascii="Times New Roman" w:eastAsia="Times New Roman" w:hAnsi="Times New Roman" w:cs="Times New Roman"/>
          <w:color w:val="000000"/>
          <w:sz w:val="32"/>
          <w:szCs w:val="32"/>
        </w:rPr>
        <w:t xml:space="preserve"> DE PRIX N° : </w:t>
      </w:r>
      <w:r>
        <w:rPr>
          <w:rFonts w:ascii="Times New Roman" w:eastAsia="Times New Roman" w:hAnsi="Times New Roman" w:cs="Times New Roman"/>
          <w:color w:val="000000"/>
          <w:sz w:val="32"/>
          <w:szCs w:val="32"/>
        </w:rPr>
        <w:t>1</w:t>
      </w:r>
      <w:r w:rsidR="00D24E6B">
        <w:rPr>
          <w:rFonts w:ascii="Times New Roman" w:eastAsia="Times New Roman" w:hAnsi="Times New Roman" w:cs="Times New Roman"/>
          <w:color w:val="000000"/>
          <w:sz w:val="32"/>
          <w:szCs w:val="32"/>
        </w:rPr>
        <w:t>2</w:t>
      </w:r>
      <w:r>
        <w:rPr>
          <w:rFonts w:ascii="Times New Roman" w:eastAsia="Times New Roman" w:hAnsi="Times New Roman" w:cs="Times New Roman"/>
          <w:color w:val="000000"/>
          <w:sz w:val="32"/>
          <w:szCs w:val="32"/>
        </w:rPr>
        <w:t>/202</w:t>
      </w:r>
      <w:r w:rsidR="00593DCF">
        <w:rPr>
          <w:rFonts w:ascii="Times New Roman" w:eastAsia="Times New Roman" w:hAnsi="Times New Roman" w:cs="Times New Roman"/>
          <w:color w:val="000000"/>
          <w:sz w:val="32"/>
          <w:szCs w:val="32"/>
        </w:rPr>
        <w:t>3</w:t>
      </w:r>
      <w:r w:rsidRPr="00B557EB">
        <w:rPr>
          <w:rFonts w:ascii="Times New Roman" w:eastAsia="Times New Roman" w:hAnsi="Times New Roman" w:cs="Times New Roman"/>
          <w:color w:val="000000"/>
          <w:sz w:val="32"/>
          <w:szCs w:val="32"/>
        </w:rPr>
        <w:t>/C.AZ</w:t>
      </w:r>
    </w:p>
    <w:p w:rsidR="006E31A7" w:rsidRPr="0085364E" w:rsidRDefault="006E31A7" w:rsidP="006E31A7">
      <w:pPr>
        <w:ind w:right="-1"/>
        <w:jc w:val="center"/>
        <w:rPr>
          <w:rFonts w:ascii="Times New Roman" w:eastAsia="Times New Roman" w:hAnsi="Times New Roman" w:cs="Times New Roman"/>
          <w:color w:val="000000"/>
          <w:sz w:val="24"/>
          <w:szCs w:val="24"/>
        </w:rPr>
      </w:pPr>
      <w:r>
        <w:rPr>
          <w:rFonts w:ascii="Arial" w:hAnsi="Arial" w:cs="Arial"/>
          <w:b/>
          <w:bCs/>
          <w:sz w:val="28"/>
          <w:szCs w:val="28"/>
        </w:rPr>
        <w:t xml:space="preserve"> </w:t>
      </w:r>
      <w:r w:rsidRPr="0085364E">
        <w:rPr>
          <w:rFonts w:ascii="Times New Roman" w:eastAsia="Times New Roman" w:hAnsi="Times New Roman" w:cs="Times New Roman"/>
          <w:color w:val="000000"/>
          <w:sz w:val="24"/>
          <w:szCs w:val="24"/>
        </w:rPr>
        <w:t>(Séance publique)</w:t>
      </w:r>
    </w:p>
    <w:p w:rsidR="006E31A7" w:rsidRPr="0085364E" w:rsidRDefault="006E31A7" w:rsidP="006E31A7">
      <w:pPr>
        <w:ind w:right="-1"/>
        <w:jc w:val="center"/>
        <w:rPr>
          <w:rFonts w:ascii="Times New Roman" w:eastAsia="Times New Roman" w:hAnsi="Times New Roman" w:cs="Times New Roman"/>
          <w:color w:val="000000"/>
          <w:sz w:val="24"/>
          <w:szCs w:val="24"/>
        </w:rPr>
      </w:pPr>
    </w:p>
    <w:p w:rsidR="006E31A7" w:rsidRPr="00B557EB" w:rsidRDefault="006E31A7" w:rsidP="00405ABF">
      <w:pPr>
        <w:ind w:right="-1"/>
        <w:jc w:val="center"/>
        <w:rPr>
          <w:rFonts w:ascii="Times New Roman" w:eastAsia="Times New Roman" w:hAnsi="Times New Roman" w:cs="Times New Roman"/>
          <w:color w:val="000000"/>
          <w:sz w:val="36"/>
          <w:szCs w:val="36"/>
        </w:rPr>
      </w:pPr>
      <w:r w:rsidRPr="00B557EB">
        <w:rPr>
          <w:rFonts w:ascii="Times New Roman" w:eastAsia="Times New Roman" w:hAnsi="Times New Roman" w:cs="Times New Roman"/>
          <w:color w:val="000000"/>
          <w:sz w:val="36"/>
          <w:szCs w:val="36"/>
        </w:rPr>
        <w:t xml:space="preserve">DU : </w:t>
      </w:r>
      <w:r w:rsidR="00405ABF">
        <w:rPr>
          <w:rFonts w:ascii="Times New Roman" w:eastAsia="Times New Roman" w:hAnsi="Times New Roman" w:cs="Times New Roman"/>
          <w:color w:val="000000"/>
          <w:sz w:val="36"/>
          <w:szCs w:val="36"/>
        </w:rPr>
        <w:t>6/7/2023</w:t>
      </w:r>
    </w:p>
    <w:p w:rsidR="006E31A7" w:rsidRPr="00F52DCB" w:rsidRDefault="006E31A7" w:rsidP="006E31A7">
      <w:pPr>
        <w:ind w:left="57" w:right="57"/>
        <w:jc w:val="center"/>
        <w:rPr>
          <w:rFonts w:ascii="Algerian" w:eastAsia="Times New Roman" w:hAnsi="Algerian" w:cs="Times New Roman"/>
          <w:color w:val="000000"/>
          <w:sz w:val="52"/>
          <w:szCs w:val="52"/>
          <w:u w:val="single"/>
        </w:rPr>
      </w:pPr>
      <w:r w:rsidRPr="00F52DCB">
        <w:rPr>
          <w:rFonts w:ascii="Algerian" w:eastAsia="Times New Roman" w:hAnsi="Algerian" w:cs="Times New Roman"/>
          <w:color w:val="000000"/>
          <w:sz w:val="52"/>
          <w:szCs w:val="52"/>
          <w:u w:val="single"/>
        </w:rPr>
        <w:t>REGLEMENT DE LA CONSULTATION</w:t>
      </w:r>
    </w:p>
    <w:p w:rsidR="006E31A7" w:rsidRPr="0085364E" w:rsidRDefault="006E31A7" w:rsidP="006E31A7">
      <w:pPr>
        <w:ind w:left="57" w:right="57"/>
        <w:jc w:val="center"/>
        <w:rPr>
          <w:rFonts w:ascii="Times New Roman" w:eastAsia="Times New Roman" w:hAnsi="Times New Roman" w:cs="Times New Roman"/>
          <w:color w:val="000000"/>
          <w:sz w:val="24"/>
          <w:szCs w:val="24"/>
        </w:rPr>
      </w:pPr>
    </w:p>
    <w:p w:rsidR="006E31A7" w:rsidRPr="0085364E" w:rsidRDefault="006E31A7" w:rsidP="006E31A7">
      <w:pPr>
        <w:ind w:left="57" w:right="57"/>
        <w:jc w:val="center"/>
        <w:rPr>
          <w:rFonts w:ascii="Times New Roman" w:eastAsia="Times New Roman" w:hAnsi="Times New Roman" w:cs="Times New Roman"/>
          <w:color w:val="000000"/>
          <w:sz w:val="24"/>
          <w:szCs w:val="24"/>
        </w:rPr>
      </w:pPr>
    </w:p>
    <w:p w:rsidR="006E31A7" w:rsidRPr="0085364E" w:rsidRDefault="006E31A7" w:rsidP="006E31A7">
      <w:pPr>
        <w:framePr w:w="8938" w:h="2614" w:hSpace="141" w:wrap="around" w:vAnchor="text" w:hAnchor="page" w:x="1735" w:y="540"/>
        <w:pBdr>
          <w:top w:val="single" w:sz="6" w:space="1" w:color="auto" w:shadow="1"/>
          <w:left w:val="single" w:sz="6" w:space="1" w:color="auto" w:shadow="1"/>
          <w:bottom w:val="single" w:sz="6" w:space="1" w:color="auto" w:shadow="1"/>
          <w:right w:val="single" w:sz="6" w:space="1" w:color="auto" w:shadow="1"/>
        </w:pBdr>
        <w:shd w:val="pct30" w:color="auto" w:fill="FFFFFF"/>
        <w:ind w:left="57" w:right="57"/>
        <w:jc w:val="center"/>
        <w:rPr>
          <w:rFonts w:ascii="Times New Roman" w:eastAsia="Times New Roman" w:hAnsi="Times New Roman" w:cs="Times New Roman"/>
          <w:color w:val="000000"/>
          <w:sz w:val="24"/>
          <w:szCs w:val="24"/>
        </w:rPr>
      </w:pPr>
    </w:p>
    <w:p w:rsidR="006E31A7" w:rsidRPr="00B557EB" w:rsidRDefault="00D24E6B" w:rsidP="006E31A7">
      <w:pPr>
        <w:framePr w:w="8938" w:h="2614" w:hSpace="141" w:wrap="around" w:vAnchor="text" w:hAnchor="page" w:x="1735" w:y="540"/>
        <w:pBdr>
          <w:top w:val="single" w:sz="6" w:space="1" w:color="auto" w:shadow="1"/>
          <w:left w:val="single" w:sz="6" w:space="1" w:color="auto" w:shadow="1"/>
          <w:bottom w:val="single" w:sz="6" w:space="1" w:color="auto" w:shadow="1"/>
          <w:right w:val="single" w:sz="6" w:space="1" w:color="auto" w:shadow="1"/>
        </w:pBdr>
        <w:shd w:val="pct30" w:color="auto" w:fill="FFFFFF"/>
        <w:spacing w:line="360" w:lineRule="auto"/>
        <w:ind w:left="57" w:right="57"/>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ACHAT DE FOURNITURE POUR </w:t>
      </w:r>
      <w:r w:rsidR="006E31A7" w:rsidRPr="00B557EB">
        <w:rPr>
          <w:rFonts w:ascii="Times New Roman" w:eastAsia="Times New Roman" w:hAnsi="Times New Roman" w:cs="Times New Roman"/>
          <w:color w:val="000000"/>
          <w:sz w:val="36"/>
          <w:szCs w:val="36"/>
        </w:rPr>
        <w:t>ENTRETIEN ET REPARATION COURANTS DE RESEAUX ET INSTALLATION D’ELECTRICITE</w:t>
      </w:r>
    </w:p>
    <w:p w:rsidR="006E31A7" w:rsidRPr="0085364E" w:rsidRDefault="006E31A7" w:rsidP="006E31A7">
      <w:pPr>
        <w:framePr w:w="8938" w:h="2614" w:hSpace="141" w:wrap="around" w:vAnchor="text" w:hAnchor="page" w:x="1735" w:y="540"/>
        <w:pBdr>
          <w:top w:val="single" w:sz="6" w:space="1" w:color="auto" w:shadow="1"/>
          <w:left w:val="single" w:sz="6" w:space="1" w:color="auto" w:shadow="1"/>
          <w:bottom w:val="single" w:sz="6" w:space="1" w:color="auto" w:shadow="1"/>
          <w:right w:val="single" w:sz="6" w:space="1" w:color="auto" w:shadow="1"/>
        </w:pBdr>
        <w:shd w:val="pct30" w:color="auto" w:fill="FFFFFF"/>
        <w:spacing w:line="360" w:lineRule="auto"/>
        <w:ind w:left="57" w:right="57"/>
        <w:rPr>
          <w:rFonts w:ascii="Times New Roman" w:eastAsia="Times New Roman" w:hAnsi="Times New Roman" w:cs="Times New Roman"/>
          <w:color w:val="000000"/>
          <w:sz w:val="24"/>
          <w:szCs w:val="24"/>
        </w:rPr>
      </w:pPr>
    </w:p>
    <w:p w:rsidR="006E31A7" w:rsidRPr="0085364E" w:rsidRDefault="006E31A7" w:rsidP="006E31A7">
      <w:pPr>
        <w:ind w:left="57" w:right="57"/>
        <w:jc w:val="center"/>
        <w:rPr>
          <w:rFonts w:ascii="Times New Roman" w:eastAsia="Times New Roman" w:hAnsi="Times New Roman" w:cs="Times New Roman"/>
          <w:color w:val="000000"/>
          <w:sz w:val="24"/>
          <w:szCs w:val="24"/>
        </w:rPr>
      </w:pPr>
    </w:p>
    <w:p w:rsidR="006E31A7" w:rsidRDefault="006E31A7" w:rsidP="006E31A7">
      <w:pPr>
        <w:ind w:left="57" w:right="57"/>
        <w:jc w:val="center"/>
        <w:rPr>
          <w:rFonts w:ascii="Times New Roman" w:eastAsia="Times New Roman" w:hAnsi="Times New Roman" w:cs="Times New Roman"/>
          <w:color w:val="000000"/>
          <w:sz w:val="24"/>
          <w:szCs w:val="24"/>
        </w:rPr>
      </w:pPr>
    </w:p>
    <w:p w:rsidR="006E31A7" w:rsidRDefault="006E31A7" w:rsidP="006E31A7">
      <w:pPr>
        <w:ind w:left="57" w:right="57"/>
        <w:jc w:val="center"/>
        <w:rPr>
          <w:rFonts w:ascii="Times New Roman" w:eastAsia="Times New Roman" w:hAnsi="Times New Roman" w:cs="Times New Roman"/>
          <w:color w:val="000000"/>
          <w:sz w:val="24"/>
          <w:szCs w:val="24"/>
        </w:rPr>
      </w:pPr>
    </w:p>
    <w:p w:rsidR="006E31A7" w:rsidRDefault="006E31A7" w:rsidP="006E31A7">
      <w:pPr>
        <w:ind w:left="57" w:right="57"/>
        <w:jc w:val="center"/>
        <w:rPr>
          <w:rFonts w:ascii="Times New Roman" w:eastAsia="Times New Roman" w:hAnsi="Times New Roman" w:cs="Times New Roman"/>
          <w:color w:val="000000"/>
          <w:sz w:val="24"/>
          <w:szCs w:val="24"/>
        </w:rPr>
      </w:pPr>
    </w:p>
    <w:p w:rsidR="006E31A7" w:rsidRPr="0085364E" w:rsidRDefault="006E31A7" w:rsidP="006E31A7">
      <w:pPr>
        <w:ind w:left="57" w:right="57"/>
        <w:jc w:val="center"/>
        <w:rPr>
          <w:rFonts w:ascii="Times New Roman" w:eastAsia="Times New Roman" w:hAnsi="Times New Roman" w:cs="Times New Roman"/>
          <w:color w:val="000000"/>
          <w:sz w:val="24"/>
          <w:szCs w:val="24"/>
        </w:rPr>
      </w:pPr>
    </w:p>
    <w:p w:rsidR="006E31A7" w:rsidRPr="00534C8F" w:rsidRDefault="006E31A7" w:rsidP="006E31A7">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ARTICLE1 : Objet du règlement de la consultation :</w:t>
      </w:r>
    </w:p>
    <w:p w:rsidR="006E31A7" w:rsidRPr="003A535D" w:rsidRDefault="006E31A7" w:rsidP="00405ABF">
      <w:pPr>
        <w:pStyle w:val="Sansinterligne"/>
        <w:ind w:right="-426"/>
        <w:rPr>
          <w:rFonts w:ascii="Times New Roman" w:eastAsia="Times New Roman" w:hAnsi="Times New Roman" w:cs="Times New Roman"/>
          <w:b/>
          <w:bCs/>
          <w:color w:val="000000"/>
          <w:sz w:val="24"/>
          <w:szCs w:val="24"/>
        </w:rPr>
      </w:pPr>
      <w:r w:rsidRPr="0085364E">
        <w:rPr>
          <w:rFonts w:ascii="Times New Roman" w:eastAsia="Times New Roman" w:hAnsi="Times New Roman" w:cs="Times New Roman"/>
          <w:color w:val="000000"/>
          <w:sz w:val="24"/>
          <w:szCs w:val="24"/>
        </w:rPr>
        <w:t xml:space="preserve">Le  </w:t>
      </w:r>
      <w:r w:rsidR="00405ABF">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 xml:space="preserve"> 202</w:t>
      </w:r>
      <w:r w:rsidR="00593DCF">
        <w:rPr>
          <w:rFonts w:ascii="Times New Roman" w:eastAsia="Times New Roman" w:hAnsi="Times New Roman" w:cs="Times New Roman"/>
          <w:color w:val="000000"/>
          <w:sz w:val="24"/>
          <w:szCs w:val="24"/>
        </w:rPr>
        <w:t>3</w:t>
      </w:r>
      <w:r w:rsidRPr="0085364E">
        <w:rPr>
          <w:rFonts w:ascii="Times New Roman" w:eastAsia="Times New Roman" w:hAnsi="Times New Roman" w:cs="Times New Roman"/>
          <w:color w:val="000000"/>
          <w:sz w:val="24"/>
          <w:szCs w:val="24"/>
        </w:rPr>
        <w:t xml:space="preserve">  à 10  heures il sera procédé dans </w:t>
      </w:r>
      <w:r>
        <w:rPr>
          <w:rFonts w:ascii="Times New Roman" w:eastAsia="Times New Roman" w:hAnsi="Times New Roman" w:cs="Times New Roman"/>
          <w:color w:val="000000"/>
          <w:sz w:val="24"/>
          <w:szCs w:val="24"/>
        </w:rPr>
        <w:t xml:space="preserve">le bureau de la présidente </w:t>
      </w:r>
      <w:r w:rsidRPr="0085364E">
        <w:rPr>
          <w:rFonts w:ascii="Times New Roman" w:eastAsia="Times New Roman" w:hAnsi="Times New Roman" w:cs="Times New Roman"/>
          <w:color w:val="000000"/>
          <w:sz w:val="24"/>
          <w:szCs w:val="24"/>
        </w:rPr>
        <w:t xml:space="preserve"> de la Commune d'Azilal  à l'ouverture des plis relatifs à l’appel d'offres sur offres de </w:t>
      </w:r>
      <w:r>
        <w:rPr>
          <w:rFonts w:ascii="Times New Roman" w:eastAsia="Times New Roman" w:hAnsi="Times New Roman" w:cs="Times New Roman"/>
          <w:color w:val="000000"/>
          <w:sz w:val="24"/>
          <w:szCs w:val="24"/>
        </w:rPr>
        <w:t xml:space="preserve"> Prix </w:t>
      </w:r>
      <w:r w:rsidRPr="00E67D1E">
        <w:rPr>
          <w:rFonts w:ascii="Times New Roman" w:eastAsia="Times New Roman" w:hAnsi="Times New Roman" w:cs="Times New Roman"/>
          <w:b/>
          <w:bCs/>
          <w:color w:val="000000"/>
          <w:sz w:val="24"/>
          <w:szCs w:val="24"/>
        </w:rPr>
        <w:t>n</w:t>
      </w:r>
      <w:r>
        <w:rPr>
          <w:rFonts w:ascii="Times New Roman" w:eastAsia="Times New Roman" w:hAnsi="Times New Roman" w:cs="Times New Roman"/>
          <w:b/>
          <w:bCs/>
          <w:color w:val="000000"/>
          <w:sz w:val="24"/>
          <w:szCs w:val="24"/>
        </w:rPr>
        <w:t>°1</w:t>
      </w:r>
      <w:r w:rsidR="00D24E6B">
        <w:rPr>
          <w:rFonts w:ascii="Times New Roman" w:eastAsia="Times New Roman" w:hAnsi="Times New Roman" w:cs="Times New Roman"/>
          <w:b/>
          <w:bCs/>
          <w:color w:val="000000"/>
          <w:sz w:val="24"/>
          <w:szCs w:val="24"/>
        </w:rPr>
        <w:t>2</w:t>
      </w:r>
      <w:r w:rsidRPr="00E67D1E">
        <w:rPr>
          <w:rFonts w:ascii="Times New Roman" w:eastAsia="Times New Roman" w:hAnsi="Times New Roman" w:cs="Times New Roman"/>
          <w:b/>
          <w:bCs/>
          <w:color w:val="000000"/>
          <w:sz w:val="24"/>
          <w:szCs w:val="24"/>
        </w:rPr>
        <w:t>/202</w:t>
      </w:r>
      <w:r w:rsidR="00593DCF">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w:t>
      </w:r>
      <w:r w:rsidRPr="002D1685">
        <w:rPr>
          <w:rFonts w:ascii="Times New Roman" w:eastAsia="Times New Roman" w:hAnsi="Times New Roman" w:cs="Times New Roman"/>
          <w:b/>
          <w:bCs/>
          <w:color w:val="000000"/>
          <w:sz w:val="24"/>
          <w:szCs w:val="24"/>
        </w:rPr>
        <w:t>C.AZ</w:t>
      </w:r>
      <w:r w:rsidRPr="0085364E">
        <w:rPr>
          <w:rFonts w:ascii="Times New Roman" w:eastAsia="Times New Roman" w:hAnsi="Times New Roman" w:cs="Times New Roman"/>
          <w:color w:val="000000"/>
          <w:sz w:val="24"/>
          <w:szCs w:val="24"/>
        </w:rPr>
        <w:t xml:space="preserve"> ayant pour objet : </w:t>
      </w:r>
      <w:r w:rsidR="00D24E6B" w:rsidRPr="00D24E6B">
        <w:rPr>
          <w:rFonts w:ascii="Times New Roman" w:eastAsia="Times New Roman" w:hAnsi="Times New Roman" w:cs="Times New Roman"/>
          <w:b/>
          <w:bCs/>
          <w:color w:val="000000"/>
          <w:sz w:val="24"/>
          <w:szCs w:val="24"/>
        </w:rPr>
        <w:t>Achat de fourniture pour</w:t>
      </w:r>
      <w:r w:rsidR="00D24E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w:t>
      </w:r>
      <w:r w:rsidRPr="003A535D">
        <w:rPr>
          <w:rFonts w:ascii="Times New Roman" w:eastAsia="Times New Roman" w:hAnsi="Times New Roman" w:cs="Times New Roman"/>
          <w:b/>
          <w:bCs/>
          <w:color w:val="000000"/>
          <w:sz w:val="24"/>
          <w:szCs w:val="24"/>
        </w:rPr>
        <w:t>ntretien et réparation Courants de réseaux et installation d’électricité.</w:t>
      </w:r>
    </w:p>
    <w:p w:rsidR="006E31A7" w:rsidRPr="0085364E" w:rsidRDefault="006E31A7" w:rsidP="006E31A7">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Il a été établi en vertu des dispositions de l’article 18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 xml:space="preserve">349 du 8 </w:t>
      </w:r>
      <w:proofErr w:type="spellStart"/>
      <w:r w:rsidRPr="0085364E">
        <w:rPr>
          <w:rFonts w:ascii="Times New Roman" w:eastAsia="Times New Roman" w:hAnsi="Times New Roman" w:cs="Times New Roman"/>
          <w:color w:val="000000"/>
          <w:sz w:val="24"/>
          <w:szCs w:val="24"/>
        </w:rPr>
        <w:t>Joumada</w:t>
      </w:r>
      <w:proofErr w:type="spellEnd"/>
      <w:r w:rsidRPr="0085364E">
        <w:rPr>
          <w:rFonts w:ascii="Times New Roman" w:eastAsia="Times New Roman" w:hAnsi="Times New Roman" w:cs="Times New Roman"/>
          <w:color w:val="000000"/>
          <w:sz w:val="24"/>
          <w:szCs w:val="24"/>
        </w:rPr>
        <w:t xml:space="preserve"> I 1434 (20</w:t>
      </w:r>
      <w:r>
        <w:rPr>
          <w:rFonts w:ascii="Times New Roman" w:eastAsia="Times New Roman" w:hAnsi="Times New Roman" w:cs="Times New Roman"/>
          <w:color w:val="000000"/>
          <w:sz w:val="24"/>
          <w:szCs w:val="24"/>
        </w:rPr>
        <w:t>Mars</w:t>
      </w:r>
      <w:r w:rsidRPr="0085364E">
        <w:rPr>
          <w:rFonts w:ascii="Times New Roman" w:eastAsia="Times New Roman" w:hAnsi="Times New Roman" w:cs="Times New Roman"/>
          <w:color w:val="000000"/>
          <w:sz w:val="24"/>
          <w:szCs w:val="24"/>
        </w:rPr>
        <w:t>2013) relatif aux marchés publics.</w:t>
      </w:r>
    </w:p>
    <w:p w:rsidR="006E31A7" w:rsidRPr="00534C8F" w:rsidRDefault="006E31A7" w:rsidP="006E31A7">
      <w:pPr>
        <w:tabs>
          <w:tab w:val="left" w:pos="360"/>
        </w:tabs>
        <w:overflowPunct w:val="0"/>
        <w:autoSpaceDE w:val="0"/>
        <w:autoSpaceDN w:val="0"/>
        <w:adjustRightInd w:val="0"/>
        <w:spacing w:after="0" w:line="240" w:lineRule="auto"/>
        <w:ind w:left="709" w:right="98"/>
        <w:jc w:val="both"/>
        <w:textAlignment w:val="baseline"/>
        <w:rPr>
          <w:rFonts w:ascii="Times New Roman" w:eastAsia="Times New Roman" w:hAnsi="Times New Roman" w:cs="Times New Roman"/>
          <w:b/>
          <w:bCs/>
          <w:color w:val="000000"/>
          <w:sz w:val="24"/>
          <w:szCs w:val="24"/>
        </w:rPr>
      </w:pPr>
    </w:p>
    <w:p w:rsidR="006E31A7" w:rsidRPr="00534C8F" w:rsidRDefault="006E31A7" w:rsidP="006E31A7">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 xml:space="preserve">ARTICLE </w:t>
      </w:r>
      <w:proofErr w:type="gramStart"/>
      <w:r>
        <w:rPr>
          <w:rFonts w:ascii="Times New Roman" w:eastAsia="Times New Roman" w:hAnsi="Times New Roman" w:cs="Times New Roman"/>
          <w:b/>
          <w:bCs/>
          <w:color w:val="000000"/>
          <w:sz w:val="24"/>
          <w:szCs w:val="24"/>
          <w:u w:val="single"/>
        </w:rPr>
        <w:t>2</w:t>
      </w:r>
      <w:r w:rsidRPr="00534C8F">
        <w:rPr>
          <w:rFonts w:ascii="Times New Roman" w:eastAsia="Times New Roman" w:hAnsi="Times New Roman" w:cs="Times New Roman"/>
          <w:b/>
          <w:bCs/>
          <w:color w:val="000000"/>
          <w:sz w:val="24"/>
          <w:szCs w:val="24"/>
          <w:u w:val="single"/>
        </w:rPr>
        <w:t>:</w:t>
      </w:r>
      <w:proofErr w:type="gramEnd"/>
      <w:r w:rsidRPr="00534C8F">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Liste des pièces j</w:t>
      </w:r>
      <w:r w:rsidRPr="00534C8F">
        <w:rPr>
          <w:rFonts w:ascii="Times New Roman" w:eastAsia="Times New Roman" w:hAnsi="Times New Roman" w:cs="Times New Roman"/>
          <w:b/>
          <w:bCs/>
          <w:color w:val="000000"/>
          <w:sz w:val="24"/>
          <w:szCs w:val="24"/>
          <w:u w:val="single"/>
        </w:rPr>
        <w:t>ustifi</w:t>
      </w:r>
      <w:r>
        <w:rPr>
          <w:rFonts w:ascii="Times New Roman" w:eastAsia="Times New Roman" w:hAnsi="Times New Roman" w:cs="Times New Roman"/>
          <w:b/>
          <w:bCs/>
          <w:color w:val="000000"/>
          <w:sz w:val="24"/>
          <w:szCs w:val="24"/>
          <w:u w:val="single"/>
        </w:rPr>
        <w:t>ants</w:t>
      </w:r>
      <w:r w:rsidRPr="00534C8F">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le</w:t>
      </w:r>
      <w:r w:rsidRPr="00534C8F">
        <w:rPr>
          <w:rFonts w:ascii="Times New Roman" w:eastAsia="Times New Roman" w:hAnsi="Times New Roman" w:cs="Times New Roman"/>
          <w:b/>
          <w:bCs/>
          <w:color w:val="000000"/>
          <w:sz w:val="24"/>
          <w:szCs w:val="24"/>
          <w:u w:val="single"/>
        </w:rPr>
        <w:t xml:space="preserve">s capacités et </w:t>
      </w:r>
      <w:r>
        <w:rPr>
          <w:rFonts w:ascii="Times New Roman" w:eastAsia="Times New Roman" w:hAnsi="Times New Roman" w:cs="Times New Roman"/>
          <w:b/>
          <w:bCs/>
          <w:color w:val="000000"/>
          <w:sz w:val="24"/>
          <w:szCs w:val="24"/>
          <w:u w:val="single"/>
        </w:rPr>
        <w:t>l</w:t>
      </w:r>
      <w:r w:rsidRPr="00534C8F">
        <w:rPr>
          <w:rFonts w:ascii="Times New Roman" w:eastAsia="Times New Roman" w:hAnsi="Times New Roman" w:cs="Times New Roman"/>
          <w:b/>
          <w:bCs/>
          <w:color w:val="000000"/>
          <w:sz w:val="24"/>
          <w:szCs w:val="24"/>
          <w:u w:val="single"/>
        </w:rPr>
        <w:t xml:space="preserve">es qualités des concurrents </w:t>
      </w:r>
    </w:p>
    <w:p w:rsidR="006E31A7" w:rsidRPr="0085364E" w:rsidRDefault="006E31A7" w:rsidP="006E31A7">
      <w:pPr>
        <w:tabs>
          <w:tab w:val="left" w:pos="74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Conformément aux dispositions de l’article 25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349 précité, les pièces à fournir par les concurrents sont :</w:t>
      </w:r>
    </w:p>
    <w:p w:rsidR="006E31A7" w:rsidRDefault="006E31A7" w:rsidP="006E31A7">
      <w:pPr>
        <w:pStyle w:val="Paragraphedeliste"/>
        <w:numPr>
          <w:ilvl w:val="0"/>
          <w:numId w:val="34"/>
        </w:numPr>
        <w:tabs>
          <w:tab w:val="left" w:pos="2268"/>
        </w:tabs>
        <w:ind w:right="98"/>
        <w:jc w:val="both"/>
        <w:textAlignment w:val="baseline"/>
        <w:rPr>
          <w:b/>
          <w:bCs/>
          <w:color w:val="000000"/>
          <w:sz w:val="24"/>
          <w:szCs w:val="24"/>
          <w:u w:val="single"/>
        </w:rPr>
      </w:pPr>
      <w:r w:rsidRPr="00A91848">
        <w:rPr>
          <w:b/>
          <w:bCs/>
          <w:color w:val="000000"/>
          <w:sz w:val="24"/>
          <w:szCs w:val="24"/>
          <w:u w:val="single"/>
        </w:rPr>
        <w:t>Un dossier administratif comprenant :</w:t>
      </w:r>
    </w:p>
    <w:p w:rsidR="006E31A7" w:rsidRPr="00A91848" w:rsidRDefault="006E31A7" w:rsidP="006E31A7">
      <w:pPr>
        <w:tabs>
          <w:tab w:val="left" w:pos="2268"/>
        </w:tabs>
        <w:ind w:left="360" w:right="98"/>
        <w:jc w:val="both"/>
        <w:textAlignment w:val="baseline"/>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A-1 </w:t>
      </w:r>
      <w:proofErr w:type="gramStart"/>
      <w:r>
        <w:rPr>
          <w:rFonts w:ascii="Times New Roman" w:eastAsia="Times New Roman" w:hAnsi="Times New Roman" w:cs="Times New Roman"/>
          <w:b/>
          <w:bCs/>
          <w:color w:val="000000"/>
          <w:sz w:val="24"/>
          <w:szCs w:val="24"/>
          <w:u w:val="single"/>
        </w:rPr>
        <w:t>:</w:t>
      </w:r>
      <w:r w:rsidRPr="00A91848">
        <w:rPr>
          <w:rFonts w:ascii="Times New Roman" w:eastAsia="Times New Roman" w:hAnsi="Times New Roman" w:cs="Times New Roman"/>
          <w:b/>
          <w:bCs/>
          <w:color w:val="000000"/>
          <w:sz w:val="24"/>
          <w:szCs w:val="24"/>
          <w:u w:val="single"/>
        </w:rPr>
        <w:t>Au</w:t>
      </w:r>
      <w:proofErr w:type="gramEnd"/>
      <w:r w:rsidRPr="00A91848">
        <w:rPr>
          <w:rFonts w:ascii="Times New Roman" w:eastAsia="Times New Roman" w:hAnsi="Times New Roman" w:cs="Times New Roman"/>
          <w:b/>
          <w:bCs/>
          <w:color w:val="000000"/>
          <w:sz w:val="24"/>
          <w:szCs w:val="24"/>
          <w:u w:val="single"/>
        </w:rPr>
        <w:t xml:space="preserve"> moment de la présentation des offres :</w:t>
      </w:r>
    </w:p>
    <w:p w:rsidR="006E31A7" w:rsidRPr="0085364E" w:rsidRDefault="006E31A7" w:rsidP="006E31A7">
      <w:pPr>
        <w:tabs>
          <w:tab w:val="left" w:pos="748"/>
        </w:tabs>
        <w:overflowPunct w:val="0"/>
        <w:autoSpaceDE w:val="0"/>
        <w:autoSpaceDN w:val="0"/>
        <w:adjustRightInd w:val="0"/>
        <w:spacing w:after="0" w:line="240" w:lineRule="auto"/>
        <w:ind w:right="-142"/>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85364E">
        <w:rPr>
          <w:rFonts w:ascii="Times New Roman" w:eastAsia="Times New Roman" w:hAnsi="Times New Roman" w:cs="Times New Roman"/>
          <w:color w:val="000000"/>
          <w:sz w:val="24"/>
          <w:szCs w:val="24"/>
        </w:rPr>
        <w:t xml:space="preserve">   La déclaration sur l’honneur comportant les </w:t>
      </w:r>
      <w:r>
        <w:rPr>
          <w:rFonts w:ascii="Times New Roman" w:eastAsia="Times New Roman" w:hAnsi="Times New Roman" w:cs="Times New Roman"/>
          <w:color w:val="000000"/>
          <w:sz w:val="24"/>
          <w:szCs w:val="24"/>
        </w:rPr>
        <w:t>indications précisées</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à</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’article 26 du décret n°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.3</w:t>
      </w:r>
      <w:r w:rsidRPr="0085364E">
        <w:rPr>
          <w:rFonts w:ascii="Times New Roman" w:eastAsia="Times New Roman" w:hAnsi="Times New Roman" w:cs="Times New Roman"/>
          <w:color w:val="000000"/>
          <w:sz w:val="24"/>
          <w:szCs w:val="24"/>
        </w:rPr>
        <w:t>49 précité.</w:t>
      </w:r>
    </w:p>
    <w:p w:rsidR="006E31A7" w:rsidRPr="0085364E"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85364E">
        <w:rPr>
          <w:rFonts w:ascii="Times New Roman" w:eastAsia="Times New Roman" w:hAnsi="Times New Roman" w:cs="Times New Roman"/>
          <w:color w:val="000000"/>
          <w:sz w:val="24"/>
          <w:szCs w:val="24"/>
        </w:rPr>
        <w:t xml:space="preserve"> L’original du récépissé du cautionnement provisoire ou attestation de la caution personnelle et solidaire</w:t>
      </w:r>
      <w:r>
        <w:rPr>
          <w:rFonts w:ascii="Times New Roman" w:eastAsia="Times New Roman" w:hAnsi="Times New Roman" w:cs="Times New Roman"/>
          <w:color w:val="000000"/>
          <w:sz w:val="24"/>
          <w:szCs w:val="24"/>
        </w:rPr>
        <w:t xml:space="preserve"> qui</w:t>
      </w:r>
      <w:r w:rsidRPr="0085364E">
        <w:rPr>
          <w:rFonts w:ascii="Times New Roman" w:eastAsia="Times New Roman" w:hAnsi="Times New Roman" w:cs="Times New Roman"/>
          <w:color w:val="000000"/>
          <w:sz w:val="24"/>
          <w:szCs w:val="24"/>
        </w:rPr>
        <w:t xml:space="preserve"> en t</w:t>
      </w:r>
      <w:r>
        <w:rPr>
          <w:rFonts w:ascii="Times New Roman" w:eastAsia="Times New Roman" w:hAnsi="Times New Roman" w:cs="Times New Roman"/>
          <w:color w:val="000000"/>
          <w:sz w:val="24"/>
          <w:szCs w:val="24"/>
        </w:rPr>
        <w:t>ient</w:t>
      </w:r>
      <w:r w:rsidRPr="0085364E">
        <w:rPr>
          <w:rFonts w:ascii="Times New Roman" w:eastAsia="Times New Roman" w:hAnsi="Times New Roman" w:cs="Times New Roman"/>
          <w:color w:val="000000"/>
          <w:sz w:val="24"/>
          <w:szCs w:val="24"/>
        </w:rPr>
        <w:t xml:space="preserve"> lieu</w:t>
      </w:r>
      <w:r>
        <w:rPr>
          <w:rFonts w:ascii="Times New Roman" w:eastAsia="Times New Roman" w:hAnsi="Times New Roman" w:cs="Times New Roman"/>
          <w:color w:val="000000"/>
          <w:sz w:val="24"/>
          <w:szCs w:val="24"/>
        </w:rPr>
        <w:t>.</w:t>
      </w:r>
    </w:p>
    <w:p w:rsidR="006E31A7"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85364E">
        <w:rPr>
          <w:rFonts w:ascii="Times New Roman" w:eastAsia="Times New Roman" w:hAnsi="Times New Roman" w:cs="Times New Roman"/>
          <w:color w:val="000000"/>
          <w:sz w:val="24"/>
          <w:szCs w:val="24"/>
        </w:rPr>
        <w:t xml:space="preserve">  Pour les groupements, une copie légalisée de la convention constitutive du groupement prévue à l’article 157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2-12-349 précité.</w:t>
      </w:r>
    </w:p>
    <w:p w:rsidR="006E31A7"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6E31A7" w:rsidRPr="00A91848" w:rsidRDefault="006E31A7" w:rsidP="006E31A7">
      <w:pPr>
        <w:tabs>
          <w:tab w:val="left" w:pos="2268"/>
        </w:tabs>
        <w:ind w:left="360" w:right="98"/>
        <w:jc w:val="both"/>
        <w:textAlignment w:val="baseline"/>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A-2 </w:t>
      </w:r>
      <w:proofErr w:type="gramStart"/>
      <w:r>
        <w:rPr>
          <w:rFonts w:ascii="Times New Roman" w:eastAsia="Times New Roman" w:hAnsi="Times New Roman" w:cs="Times New Roman"/>
          <w:b/>
          <w:bCs/>
          <w:color w:val="000000"/>
          <w:sz w:val="24"/>
          <w:szCs w:val="24"/>
          <w:u w:val="single"/>
        </w:rPr>
        <w:t>:Pour</w:t>
      </w:r>
      <w:proofErr w:type="gramEnd"/>
      <w:r>
        <w:rPr>
          <w:rFonts w:ascii="Times New Roman" w:eastAsia="Times New Roman" w:hAnsi="Times New Roman" w:cs="Times New Roman"/>
          <w:b/>
          <w:bCs/>
          <w:color w:val="000000"/>
          <w:sz w:val="24"/>
          <w:szCs w:val="24"/>
          <w:u w:val="single"/>
        </w:rPr>
        <w:t xml:space="preserve"> le concurrent auquel il est envisagé d’ attribuer le marché </w:t>
      </w:r>
      <w:r w:rsidRPr="00A91848">
        <w:rPr>
          <w:rFonts w:ascii="Times New Roman" w:eastAsia="Times New Roman" w:hAnsi="Times New Roman" w:cs="Times New Roman"/>
          <w:b/>
          <w:bCs/>
          <w:color w:val="000000"/>
          <w:sz w:val="24"/>
          <w:szCs w:val="24"/>
          <w:u w:val="single"/>
        </w:rPr>
        <w:t>:</w:t>
      </w:r>
    </w:p>
    <w:p w:rsidR="006E31A7"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85364E">
        <w:rPr>
          <w:rFonts w:ascii="Times New Roman" w:eastAsia="Times New Roman" w:hAnsi="Times New Roman" w:cs="Times New Roman"/>
          <w:color w:val="000000"/>
          <w:sz w:val="24"/>
          <w:szCs w:val="24"/>
        </w:rPr>
        <w:t xml:space="preserve"> La ou les pièces justifiant les pouvoirs conférés à la personne agissant au nom du concurrent selon la forme juridique du concurrent.</w:t>
      </w:r>
    </w:p>
    <w:p w:rsidR="006E31A7" w:rsidRPr="0085364E"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6E31A7"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attestation ou sa copie certifi</w:t>
      </w:r>
      <w:r>
        <w:rPr>
          <w:rFonts w:ascii="Times New Roman" w:eastAsia="Times New Roman" w:hAnsi="Times New Roman" w:cs="Times New Roman"/>
          <w:color w:val="000000"/>
          <w:sz w:val="24"/>
          <w:szCs w:val="24"/>
        </w:rPr>
        <w:t>ée</w:t>
      </w:r>
      <w:r w:rsidRPr="0085364E">
        <w:rPr>
          <w:rFonts w:ascii="Times New Roman" w:eastAsia="Times New Roman" w:hAnsi="Times New Roman" w:cs="Times New Roman"/>
          <w:color w:val="000000"/>
          <w:sz w:val="24"/>
          <w:szCs w:val="24"/>
        </w:rPr>
        <w:t xml:space="preserve"> conforme</w:t>
      </w:r>
      <w:r>
        <w:rPr>
          <w:rFonts w:ascii="Times New Roman" w:eastAsia="Times New Roman" w:hAnsi="Times New Roman" w:cs="Times New Roman"/>
          <w:color w:val="000000"/>
          <w:sz w:val="24"/>
          <w:szCs w:val="24"/>
        </w:rPr>
        <w:t xml:space="preserve"> à l’original</w:t>
      </w:r>
      <w:r w:rsidRPr="0085364E">
        <w:rPr>
          <w:rFonts w:ascii="Times New Roman" w:eastAsia="Times New Roman" w:hAnsi="Times New Roman" w:cs="Times New Roman"/>
          <w:color w:val="000000"/>
          <w:sz w:val="24"/>
          <w:szCs w:val="24"/>
        </w:rPr>
        <w:t xml:space="preserve"> délivrée depuis moins d’un an</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 xml:space="preserve"> par </w:t>
      </w:r>
      <w:r>
        <w:rPr>
          <w:rFonts w:ascii="Times New Roman" w:eastAsia="Times New Roman" w:hAnsi="Times New Roman" w:cs="Times New Roman"/>
          <w:color w:val="000000"/>
          <w:sz w:val="24"/>
          <w:szCs w:val="24"/>
        </w:rPr>
        <w:t>rapport à sa date de production)</w:t>
      </w:r>
      <w:r w:rsidRPr="0085364E">
        <w:rPr>
          <w:rFonts w:ascii="Times New Roman" w:eastAsia="Times New Roman" w:hAnsi="Times New Roman" w:cs="Times New Roman"/>
          <w:color w:val="000000"/>
          <w:sz w:val="24"/>
          <w:szCs w:val="24"/>
        </w:rPr>
        <w:t xml:space="preserve"> certifiant que le concurrent est en situation fiscale régulière ou à défaut de paiement qu’il a </w:t>
      </w:r>
      <w:r>
        <w:rPr>
          <w:rFonts w:ascii="Times New Roman" w:eastAsia="Times New Roman" w:hAnsi="Times New Roman" w:cs="Times New Roman"/>
          <w:color w:val="000000"/>
          <w:sz w:val="24"/>
          <w:szCs w:val="24"/>
        </w:rPr>
        <w:t>constitué les garanties prévus à l’article 24</w:t>
      </w:r>
      <w:r w:rsidRPr="0085364E">
        <w:rPr>
          <w:rFonts w:ascii="Times New Roman" w:eastAsia="Times New Roman" w:hAnsi="Times New Roman" w:cs="Times New Roman"/>
          <w:color w:val="000000"/>
          <w:sz w:val="24"/>
          <w:szCs w:val="24"/>
        </w:rPr>
        <w:t xml:space="preserve">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2-12-349 précité</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  Cette attestation doit mentionner l’activité au titre de laquelle le concurrent est imposé.</w:t>
      </w:r>
    </w:p>
    <w:p w:rsidR="006E31A7" w:rsidRPr="0085364E"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6E31A7"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attestation ou sa copie certifi</w:t>
      </w:r>
      <w:r>
        <w:rPr>
          <w:rFonts w:ascii="Times New Roman" w:eastAsia="Times New Roman" w:hAnsi="Times New Roman" w:cs="Times New Roman"/>
          <w:color w:val="000000"/>
          <w:sz w:val="24"/>
          <w:szCs w:val="24"/>
        </w:rPr>
        <w:t>ée</w:t>
      </w:r>
      <w:r w:rsidRPr="0085364E">
        <w:rPr>
          <w:rFonts w:ascii="Times New Roman" w:eastAsia="Times New Roman" w:hAnsi="Times New Roman" w:cs="Times New Roman"/>
          <w:color w:val="000000"/>
          <w:sz w:val="24"/>
          <w:szCs w:val="24"/>
        </w:rPr>
        <w:t xml:space="preserve"> conforme</w:t>
      </w:r>
      <w:r>
        <w:rPr>
          <w:rFonts w:ascii="Times New Roman" w:eastAsia="Times New Roman" w:hAnsi="Times New Roman" w:cs="Times New Roman"/>
          <w:color w:val="000000"/>
          <w:sz w:val="24"/>
          <w:szCs w:val="24"/>
        </w:rPr>
        <w:t xml:space="preserve"> à l’originale</w:t>
      </w:r>
      <w:r w:rsidRPr="0085364E">
        <w:rPr>
          <w:rFonts w:ascii="Times New Roman" w:eastAsia="Times New Roman" w:hAnsi="Times New Roman" w:cs="Times New Roman"/>
          <w:color w:val="000000"/>
          <w:sz w:val="24"/>
          <w:szCs w:val="24"/>
        </w:rPr>
        <w:t xml:space="preserve"> délivrée depuis moins d’un an par la CNSS certifiant que le concurrent est en situation régulière envers cet organisme conformément aux dispositions </w:t>
      </w:r>
      <w:r>
        <w:rPr>
          <w:rFonts w:ascii="Times New Roman" w:eastAsia="Times New Roman" w:hAnsi="Times New Roman" w:cs="Times New Roman"/>
          <w:color w:val="000000"/>
          <w:sz w:val="24"/>
          <w:szCs w:val="24"/>
        </w:rPr>
        <w:t>de</w:t>
      </w:r>
      <w:r w:rsidRPr="0085364E">
        <w:rPr>
          <w:rFonts w:ascii="Times New Roman" w:eastAsia="Times New Roman" w:hAnsi="Times New Roman" w:cs="Times New Roman"/>
          <w:color w:val="000000"/>
          <w:sz w:val="24"/>
          <w:szCs w:val="24"/>
        </w:rPr>
        <w:t xml:space="preserve"> l’article 24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2-12-349 précité ou</w:t>
      </w:r>
      <w:r>
        <w:rPr>
          <w:rFonts w:ascii="Times New Roman" w:eastAsia="Times New Roman" w:hAnsi="Times New Roman" w:cs="Times New Roman"/>
          <w:color w:val="000000"/>
          <w:sz w:val="24"/>
          <w:szCs w:val="24"/>
        </w:rPr>
        <w:t xml:space="preserve"> de</w:t>
      </w:r>
      <w:r w:rsidRPr="0085364E">
        <w:rPr>
          <w:rFonts w:ascii="Times New Roman" w:eastAsia="Times New Roman" w:hAnsi="Times New Roman" w:cs="Times New Roman"/>
          <w:color w:val="000000"/>
          <w:sz w:val="24"/>
          <w:szCs w:val="24"/>
        </w:rPr>
        <w:t xml:space="preserve"> la décision du ministre chargé de l’emploi ou sa copie certifiée conforme à l’originale, prévue par le dahir portant loi n°  1.72.184 du 15 </w:t>
      </w:r>
      <w:proofErr w:type="spellStart"/>
      <w:r w:rsidRPr="0085364E">
        <w:rPr>
          <w:rFonts w:ascii="Times New Roman" w:eastAsia="Times New Roman" w:hAnsi="Times New Roman" w:cs="Times New Roman"/>
          <w:color w:val="000000"/>
          <w:sz w:val="24"/>
          <w:szCs w:val="24"/>
        </w:rPr>
        <w:t>Joumada</w:t>
      </w:r>
      <w:proofErr w:type="spellEnd"/>
      <w:r w:rsidRPr="0085364E">
        <w:rPr>
          <w:rFonts w:ascii="Times New Roman" w:eastAsia="Times New Roman" w:hAnsi="Times New Roman" w:cs="Times New Roman"/>
          <w:color w:val="000000"/>
          <w:sz w:val="24"/>
          <w:szCs w:val="24"/>
        </w:rPr>
        <w:t xml:space="preserve"> II 1392 (27 Juillet 1972) relatif au régime de sécurité sociale assortie de l’attestation de l’organisme de prévoyance sociale auquel le concurrent est affilié et certifiant qu’il est en situation régulière vis-à-vis dudit organisme.</w:t>
      </w:r>
    </w:p>
    <w:p w:rsidR="006E31A7" w:rsidRPr="0085364E"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6E31A7"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85364E">
        <w:rPr>
          <w:rFonts w:ascii="Times New Roman" w:eastAsia="Times New Roman" w:hAnsi="Times New Roman" w:cs="Times New Roman"/>
          <w:color w:val="000000"/>
          <w:sz w:val="24"/>
          <w:szCs w:val="24"/>
        </w:rPr>
        <w:t xml:space="preserve">  Le certificat d’immatriculation au registre de commerce </w:t>
      </w:r>
      <w:r>
        <w:rPr>
          <w:rFonts w:ascii="Times New Roman" w:eastAsia="Times New Roman" w:hAnsi="Times New Roman" w:cs="Times New Roman"/>
          <w:color w:val="000000"/>
          <w:sz w:val="24"/>
          <w:szCs w:val="24"/>
        </w:rPr>
        <w:t>(Modèle 9).</w:t>
      </w:r>
    </w:p>
    <w:p w:rsidR="006E31A7" w:rsidRPr="0085364E" w:rsidRDefault="006E31A7" w:rsidP="006E31A7">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6E31A7" w:rsidRDefault="006E31A7" w:rsidP="006E31A7">
      <w:pPr>
        <w:pStyle w:val="Paragraphedeliste"/>
        <w:numPr>
          <w:ilvl w:val="0"/>
          <w:numId w:val="34"/>
        </w:numPr>
        <w:tabs>
          <w:tab w:val="left" w:pos="2268"/>
        </w:tabs>
        <w:ind w:right="98"/>
        <w:jc w:val="both"/>
        <w:textAlignment w:val="baseline"/>
        <w:rPr>
          <w:b/>
          <w:bCs/>
          <w:color w:val="000000"/>
          <w:sz w:val="24"/>
          <w:szCs w:val="24"/>
          <w:u w:val="single"/>
        </w:rPr>
      </w:pPr>
      <w:r w:rsidRPr="007B159F">
        <w:rPr>
          <w:b/>
          <w:bCs/>
          <w:color w:val="000000"/>
          <w:sz w:val="24"/>
          <w:szCs w:val="24"/>
          <w:u w:val="single"/>
        </w:rPr>
        <w:t>Le  dossier technique comprend:</w:t>
      </w:r>
    </w:p>
    <w:p w:rsidR="006E31A7" w:rsidRDefault="006E31A7" w:rsidP="006E31A7">
      <w:pPr>
        <w:pStyle w:val="Paragraphedeliste"/>
        <w:tabs>
          <w:tab w:val="left" w:pos="2268"/>
        </w:tabs>
        <w:ind w:right="98"/>
        <w:textAlignment w:val="baseline"/>
        <w:rPr>
          <w:color w:val="000000"/>
          <w:sz w:val="24"/>
          <w:szCs w:val="24"/>
        </w:rPr>
      </w:pPr>
      <w:r w:rsidRPr="00206B8A">
        <w:rPr>
          <w:color w:val="000000"/>
          <w:sz w:val="24"/>
          <w:szCs w:val="24"/>
        </w:rPr>
        <w:t>1-Une note indiquant les moyens humains et technique du</w:t>
      </w:r>
      <w:r>
        <w:rPr>
          <w:color w:val="000000"/>
          <w:sz w:val="24"/>
          <w:szCs w:val="24"/>
        </w:rPr>
        <w:t xml:space="preserve"> concurrent et mentionnant éventuellement, le lieu, la date, la nature et l’importance des prestations à l’exécution desquelles le concurrent a participé et la qualité de sa participation.</w:t>
      </w:r>
    </w:p>
    <w:p w:rsidR="006E31A7" w:rsidRDefault="006E31A7" w:rsidP="006E31A7">
      <w:pPr>
        <w:pStyle w:val="Paragraphedeliste"/>
        <w:tabs>
          <w:tab w:val="left" w:pos="2268"/>
        </w:tabs>
        <w:ind w:right="98"/>
        <w:textAlignment w:val="baseline"/>
        <w:rPr>
          <w:color w:val="000000"/>
          <w:sz w:val="24"/>
          <w:szCs w:val="24"/>
        </w:rPr>
      </w:pPr>
    </w:p>
    <w:p w:rsidR="006E31A7" w:rsidRDefault="006E31A7" w:rsidP="006E31A7">
      <w:pPr>
        <w:pStyle w:val="Paragraphedeliste"/>
        <w:tabs>
          <w:tab w:val="left" w:pos="2268"/>
        </w:tabs>
        <w:ind w:right="98"/>
        <w:textAlignment w:val="baseline"/>
        <w:rPr>
          <w:color w:val="000000"/>
          <w:sz w:val="24"/>
          <w:szCs w:val="24"/>
        </w:rPr>
      </w:pPr>
      <w:r>
        <w:rPr>
          <w:color w:val="000000"/>
          <w:sz w:val="24"/>
          <w:szCs w:val="24"/>
        </w:rPr>
        <w:t xml:space="preserve">2-Les attestations ou leurs copies certifiées conformes à l’original délivrées par les maitres d’ouvrage publics ou privés ou par les hommes de l’art sous la direction desquels le concurrent a exécuté lesdites prestations. </w:t>
      </w:r>
    </w:p>
    <w:p w:rsidR="006E31A7" w:rsidRDefault="006E31A7" w:rsidP="006E31A7">
      <w:pPr>
        <w:pStyle w:val="Paragraphedeliste"/>
        <w:tabs>
          <w:tab w:val="left" w:pos="2268"/>
        </w:tabs>
        <w:ind w:right="98"/>
        <w:textAlignment w:val="baseline"/>
        <w:rPr>
          <w:color w:val="000000"/>
          <w:sz w:val="24"/>
          <w:szCs w:val="24"/>
        </w:rPr>
      </w:pPr>
      <w:r>
        <w:rPr>
          <w:color w:val="000000"/>
          <w:sz w:val="24"/>
          <w:szCs w:val="24"/>
        </w:rPr>
        <w:t xml:space="preserve">Chaque attestation précisé notamment la nature des prestations, leur montant et l’année de réalisation ainsi que le nom et la qualité </w:t>
      </w:r>
      <w:proofErr w:type="gramStart"/>
      <w:r>
        <w:rPr>
          <w:color w:val="000000"/>
          <w:sz w:val="24"/>
          <w:szCs w:val="24"/>
        </w:rPr>
        <w:t>du</w:t>
      </w:r>
      <w:proofErr w:type="gramEnd"/>
      <w:r>
        <w:rPr>
          <w:color w:val="000000"/>
          <w:sz w:val="24"/>
          <w:szCs w:val="24"/>
        </w:rPr>
        <w:t xml:space="preserve"> signature et son appréciation.</w:t>
      </w:r>
    </w:p>
    <w:p w:rsidR="006E31A7" w:rsidRPr="00534C8F" w:rsidRDefault="006E31A7" w:rsidP="006E31A7">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3</w:t>
      </w:r>
      <w:r w:rsidRPr="00534C8F">
        <w:rPr>
          <w:rFonts w:ascii="Times New Roman" w:eastAsia="Times New Roman" w:hAnsi="Times New Roman" w:cs="Times New Roman"/>
          <w:b/>
          <w:bCs/>
          <w:color w:val="000000"/>
          <w:sz w:val="24"/>
          <w:szCs w:val="24"/>
          <w:u w:val="single"/>
        </w:rPr>
        <w:t> : Dépôt des plis des concurrents</w:t>
      </w:r>
    </w:p>
    <w:p w:rsidR="006E31A7" w:rsidRPr="0085364E" w:rsidRDefault="006E31A7" w:rsidP="006E31A7">
      <w:pPr>
        <w:tabs>
          <w:tab w:val="left" w:pos="567"/>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Conformément aux dispositions de l’article 31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349 précité, les plis sont, au choix des concurrents :</w:t>
      </w:r>
    </w:p>
    <w:p w:rsidR="006E31A7" w:rsidRPr="0085364E" w:rsidRDefault="006E31A7" w:rsidP="006E31A7">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soit dépos</w:t>
      </w:r>
      <w:r>
        <w:rPr>
          <w:rFonts w:ascii="Times New Roman" w:eastAsia="Times New Roman" w:hAnsi="Times New Roman" w:cs="Times New Roman"/>
          <w:color w:val="000000"/>
          <w:sz w:val="24"/>
          <w:szCs w:val="24"/>
        </w:rPr>
        <w:t xml:space="preserve">er </w:t>
      </w:r>
      <w:r w:rsidRPr="0085364E">
        <w:rPr>
          <w:rFonts w:ascii="Times New Roman" w:eastAsia="Times New Roman" w:hAnsi="Times New Roman" w:cs="Times New Roman"/>
          <w:color w:val="000000"/>
          <w:sz w:val="24"/>
          <w:szCs w:val="24"/>
        </w:rPr>
        <w:t xml:space="preserve">contre récépissé </w:t>
      </w:r>
      <w:r>
        <w:rPr>
          <w:rFonts w:ascii="Times New Roman" w:eastAsia="Times New Roman" w:hAnsi="Times New Roman" w:cs="Times New Roman"/>
          <w:color w:val="000000"/>
          <w:sz w:val="24"/>
          <w:szCs w:val="24"/>
        </w:rPr>
        <w:t xml:space="preserve">leurs plis </w:t>
      </w:r>
      <w:r w:rsidRPr="0085364E">
        <w:rPr>
          <w:rFonts w:ascii="Times New Roman" w:eastAsia="Times New Roman" w:hAnsi="Times New Roman" w:cs="Times New Roman"/>
          <w:color w:val="000000"/>
          <w:sz w:val="24"/>
          <w:szCs w:val="24"/>
        </w:rPr>
        <w:t xml:space="preserve">dans le bureau </w:t>
      </w:r>
      <w:r>
        <w:rPr>
          <w:rFonts w:ascii="Times New Roman" w:eastAsia="Times New Roman" w:hAnsi="Times New Roman" w:cs="Times New Roman"/>
          <w:color w:val="000000"/>
          <w:sz w:val="24"/>
          <w:szCs w:val="24"/>
        </w:rPr>
        <w:t>d’ordre de la commune d’Azilal ;</w:t>
      </w:r>
    </w:p>
    <w:p w:rsidR="006E31A7" w:rsidRPr="0085364E" w:rsidRDefault="006E31A7" w:rsidP="006E31A7">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soit </w:t>
      </w:r>
      <w:r>
        <w:rPr>
          <w:rFonts w:ascii="Times New Roman" w:eastAsia="Times New Roman" w:hAnsi="Times New Roman" w:cs="Times New Roman"/>
          <w:color w:val="000000"/>
          <w:sz w:val="24"/>
          <w:szCs w:val="24"/>
        </w:rPr>
        <w:t xml:space="preserve"> les envoyer</w:t>
      </w:r>
      <w:r w:rsidRPr="0085364E">
        <w:rPr>
          <w:rFonts w:ascii="Times New Roman" w:eastAsia="Times New Roman" w:hAnsi="Times New Roman" w:cs="Times New Roman"/>
          <w:color w:val="000000"/>
          <w:sz w:val="24"/>
          <w:szCs w:val="24"/>
        </w:rPr>
        <w:t xml:space="preserve"> par courrier recommandé avec accusé de réception au bureau précité;</w:t>
      </w:r>
    </w:p>
    <w:p w:rsidR="006E31A7" w:rsidRPr="0085364E" w:rsidRDefault="006E31A7" w:rsidP="006E31A7">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Soit</w:t>
      </w:r>
      <w:r>
        <w:rPr>
          <w:rFonts w:ascii="Times New Roman" w:eastAsia="Times New Roman" w:hAnsi="Times New Roman" w:cs="Times New Roman"/>
          <w:color w:val="000000"/>
          <w:sz w:val="24"/>
          <w:szCs w:val="24"/>
        </w:rPr>
        <w:t xml:space="preserve"> les </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déposer</w:t>
      </w:r>
      <w:r w:rsidRPr="0085364E">
        <w:rPr>
          <w:rFonts w:ascii="Times New Roman" w:eastAsia="Times New Roman" w:hAnsi="Times New Roman" w:cs="Times New Roman"/>
          <w:color w:val="000000"/>
          <w:sz w:val="24"/>
          <w:szCs w:val="24"/>
        </w:rPr>
        <w:t xml:space="preserve"> sous format électronique et ce avant la date d’ouverture des plis;</w:t>
      </w:r>
    </w:p>
    <w:p w:rsidR="006E31A7" w:rsidRDefault="006E31A7" w:rsidP="006E31A7">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Soit </w:t>
      </w:r>
      <w:r>
        <w:rPr>
          <w:rFonts w:ascii="Times New Roman" w:eastAsia="Times New Roman" w:hAnsi="Times New Roman" w:cs="Times New Roman"/>
          <w:color w:val="000000"/>
          <w:sz w:val="24"/>
          <w:szCs w:val="24"/>
        </w:rPr>
        <w:t xml:space="preserve">les remettre directement </w:t>
      </w:r>
      <w:r w:rsidRPr="0085364E">
        <w:rPr>
          <w:rFonts w:ascii="Times New Roman" w:eastAsia="Times New Roman" w:hAnsi="Times New Roman" w:cs="Times New Roman"/>
          <w:color w:val="000000"/>
          <w:sz w:val="24"/>
          <w:szCs w:val="24"/>
        </w:rPr>
        <w:t xml:space="preserve">au président de la commission d'appel d'offres au début </w:t>
      </w:r>
    </w:p>
    <w:p w:rsidR="006E31A7" w:rsidRDefault="006E31A7" w:rsidP="006E31A7">
      <w:pPr>
        <w:tabs>
          <w:tab w:val="left" w:pos="1134"/>
          <w:tab w:val="left" w:pos="2268"/>
        </w:tabs>
        <w:overflowPunct w:val="0"/>
        <w:autoSpaceDE w:val="0"/>
        <w:autoSpaceDN w:val="0"/>
        <w:adjustRightInd w:val="0"/>
        <w:spacing w:after="0" w:line="240" w:lineRule="auto"/>
        <w:ind w:left="360"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De la séance et avant l'ouverture des plis.</w:t>
      </w:r>
    </w:p>
    <w:p w:rsidR="006E31A7" w:rsidRDefault="006E31A7" w:rsidP="006E31A7">
      <w:pPr>
        <w:tabs>
          <w:tab w:val="left" w:pos="567"/>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Le délai pour la réception des plis expire à la date et à l'heure fixée par l'avis d'appel D’offres pour la séance d'ouverture des plis.</w:t>
      </w:r>
    </w:p>
    <w:p w:rsidR="006E31A7" w:rsidRDefault="006E31A7" w:rsidP="006E31A7">
      <w:pPr>
        <w:tabs>
          <w:tab w:val="left" w:pos="567"/>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Les plis déposés ou reçus postérieurement au jour et à l'heure fixés ne sont pas admis. A leur réception, les plis sont enregistrés par le maître d'ouvrage dans leur ordre D’arrivée, sur un registre spécial</w:t>
      </w:r>
      <w:r>
        <w:rPr>
          <w:rFonts w:ascii="Times New Roman" w:eastAsia="Times New Roman" w:hAnsi="Times New Roman" w:cs="Times New Roman"/>
          <w:color w:val="000000"/>
          <w:sz w:val="24"/>
          <w:szCs w:val="24"/>
        </w:rPr>
        <w:t xml:space="preserve"> ou dans le bureau d’ordre de la commune.</w:t>
      </w:r>
      <w:r w:rsidRPr="0085364E">
        <w:rPr>
          <w:rFonts w:ascii="Times New Roman" w:eastAsia="Times New Roman" w:hAnsi="Times New Roman" w:cs="Times New Roman"/>
          <w:color w:val="000000"/>
          <w:sz w:val="24"/>
          <w:szCs w:val="24"/>
        </w:rPr>
        <w:tab/>
        <w:t>Le numéro d'enregistrement ainsi que la date et l'heure d'arrivée sont portées sur le pli remis.</w:t>
      </w:r>
    </w:p>
    <w:p w:rsidR="006E31A7" w:rsidRDefault="006E31A7" w:rsidP="006E31A7">
      <w:pPr>
        <w:tabs>
          <w:tab w:val="left" w:pos="567"/>
          <w:tab w:val="left" w:pos="2268"/>
        </w:tabs>
        <w:ind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 xml:space="preserve">es plis doivent rester cachetés et tenus en lieu sûr jusqu'à leur ouverture dans les Conditions prévues à l'article 36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349 précité.</w:t>
      </w:r>
    </w:p>
    <w:p w:rsidR="006E31A7" w:rsidRPr="00534C8F" w:rsidRDefault="006E31A7" w:rsidP="006E31A7">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4</w:t>
      </w:r>
      <w:r w:rsidRPr="00534C8F">
        <w:rPr>
          <w:rFonts w:ascii="Times New Roman" w:eastAsia="Times New Roman" w:hAnsi="Times New Roman" w:cs="Times New Roman"/>
          <w:b/>
          <w:bCs/>
          <w:color w:val="000000"/>
          <w:sz w:val="24"/>
          <w:szCs w:val="24"/>
          <w:u w:val="single"/>
        </w:rPr>
        <w:t> : Monnaie</w:t>
      </w:r>
    </w:p>
    <w:p w:rsidR="006E31A7" w:rsidRPr="0085364E" w:rsidRDefault="006E31A7" w:rsidP="006E31A7">
      <w:pPr>
        <w:tabs>
          <w:tab w:val="left" w:pos="561"/>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La monnaie dans laquelle le prix des offres doit être formulé est : le Dirham </w:t>
      </w:r>
    </w:p>
    <w:p w:rsidR="006E31A7" w:rsidRPr="00534C8F" w:rsidRDefault="006E31A7" w:rsidP="006E31A7">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ARTICLE 5 : Langue</w:t>
      </w:r>
    </w:p>
    <w:p w:rsidR="006E31A7" w:rsidRDefault="006E31A7" w:rsidP="006E31A7">
      <w:pPr>
        <w:tabs>
          <w:tab w:val="left" w:pos="561"/>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Les pièces constitutives contenues dans le dossier ou l’offre présentée par les Concurrents doivent être établis en langue française ou la langue arabe.</w:t>
      </w:r>
    </w:p>
    <w:p w:rsidR="006E31A7" w:rsidRPr="007E7EF2" w:rsidRDefault="006E31A7" w:rsidP="006E31A7">
      <w:pPr>
        <w:ind w:right="-1"/>
        <w:jc w:val="both"/>
        <w:rPr>
          <w:rFonts w:ascii="Times New Roman" w:eastAsia="Times New Roman" w:hAnsi="Times New Roman" w:cs="Times New Roman"/>
          <w:b/>
          <w:bCs/>
          <w:color w:val="000000"/>
          <w:u w:val="single"/>
        </w:rPr>
      </w:pPr>
      <w:r w:rsidRPr="007E7EF2">
        <w:rPr>
          <w:rFonts w:ascii="Times New Roman" w:eastAsia="Times New Roman" w:hAnsi="Times New Roman" w:cs="Times New Roman"/>
          <w:b/>
          <w:bCs/>
          <w:color w:val="000000"/>
          <w:u w:val="single"/>
        </w:rPr>
        <w:t>ARTICLE 6 : Evaluation des offres</w:t>
      </w:r>
    </w:p>
    <w:p w:rsidR="006E31A7" w:rsidRPr="007E7EF2" w:rsidRDefault="006E31A7" w:rsidP="006E31A7">
      <w:pPr>
        <w:tabs>
          <w:tab w:val="left" w:pos="561"/>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ab/>
        <w:t xml:space="preserve">La procédure d’ouverture des plis et d’évaluation des offres sera effectuée Conformément aux dispositions de l’article 40 du décret n° 2.12.349 précité, l’offre la plus Avantageuse est la moins </w:t>
      </w:r>
      <w:proofErr w:type="spellStart"/>
      <w:r w:rsidRPr="007E7EF2">
        <w:rPr>
          <w:rFonts w:ascii="Times New Roman" w:eastAsia="Times New Roman" w:hAnsi="Times New Roman" w:cs="Times New Roman"/>
          <w:color w:val="000000"/>
        </w:rPr>
        <w:t>disante</w:t>
      </w:r>
      <w:proofErr w:type="spellEnd"/>
      <w:r w:rsidRPr="007E7EF2">
        <w:rPr>
          <w:rFonts w:ascii="Times New Roman" w:eastAsia="Times New Roman" w:hAnsi="Times New Roman" w:cs="Times New Roman"/>
          <w:color w:val="000000"/>
        </w:rPr>
        <w:t>.</w:t>
      </w:r>
    </w:p>
    <w:p w:rsidR="006E31A7" w:rsidRPr="007E7EF2" w:rsidRDefault="006E31A7" w:rsidP="006E31A7">
      <w:pPr>
        <w:ind w:right="-1"/>
        <w:jc w:val="both"/>
        <w:rPr>
          <w:rFonts w:ascii="Times New Roman" w:eastAsia="Times New Roman" w:hAnsi="Times New Roman" w:cs="Times New Roman"/>
          <w:b/>
          <w:bCs/>
          <w:color w:val="000000"/>
          <w:u w:val="single"/>
        </w:rPr>
      </w:pPr>
      <w:r w:rsidRPr="007E7EF2">
        <w:rPr>
          <w:rFonts w:ascii="Times New Roman" w:eastAsia="Times New Roman" w:hAnsi="Times New Roman" w:cs="Times New Roman"/>
          <w:b/>
          <w:bCs/>
          <w:color w:val="000000"/>
          <w:u w:val="single"/>
        </w:rPr>
        <w:t xml:space="preserve">ARTICLE 7 : Echantillons </w:t>
      </w:r>
    </w:p>
    <w:p w:rsidR="006E31A7" w:rsidRPr="007E7EF2"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  La présentation des échantillons pour chaque article  est obligatoire. Les fournisseurs qui ne présenteront pas les échantillons requis seront écartés. Chaque échantillon doit être étiquète et comportera le renseignement suivant :</w:t>
      </w:r>
    </w:p>
    <w:p w:rsidR="006E31A7" w:rsidRPr="007E7EF2"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-AO n° ;</w:t>
      </w:r>
    </w:p>
    <w:p w:rsidR="006E31A7" w:rsidRPr="007E7EF2"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-Article n° ;</w:t>
      </w:r>
    </w:p>
    <w:p w:rsidR="006E31A7" w:rsidRPr="007E7EF2"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lastRenderedPageBreak/>
        <w:t>-Nom de l’article ;</w:t>
      </w:r>
    </w:p>
    <w:p w:rsidR="006E31A7" w:rsidRPr="007E7EF2"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-Raison sociale du soumissionnaire.</w:t>
      </w:r>
    </w:p>
    <w:p w:rsidR="006E31A7" w:rsidRPr="007E7EF2"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Les fournisseurs devront présenter aussi :</w:t>
      </w:r>
    </w:p>
    <w:p w:rsidR="006E31A7"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  -Fiche technique de chaque article ;</w:t>
      </w:r>
    </w:p>
    <w:p w:rsidR="006E31A7" w:rsidRPr="007E7EF2" w:rsidRDefault="006E31A7" w:rsidP="00AA13B5">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Pour </w:t>
      </w:r>
      <w:proofErr w:type="gramStart"/>
      <w:r w:rsidR="00AA13B5">
        <w:rPr>
          <w:rFonts w:ascii="Times New Roman" w:eastAsia="Times New Roman" w:hAnsi="Times New Roman" w:cs="Times New Roman"/>
          <w:color w:val="000000"/>
        </w:rPr>
        <w:t>l’article</w:t>
      </w:r>
      <w:proofErr w:type="gramEnd"/>
      <w:r>
        <w:rPr>
          <w:rFonts w:ascii="Times New Roman" w:eastAsia="Times New Roman" w:hAnsi="Times New Roman" w:cs="Times New Roman"/>
          <w:color w:val="000000"/>
        </w:rPr>
        <w:t xml:space="preserve"> 1, 2 et 3 les fournisseurs devront présenter aussi :</w:t>
      </w:r>
    </w:p>
    <w:p w:rsidR="006E31A7" w:rsidRDefault="006E31A7" w:rsidP="006E31A7">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Rapport de test IP et IK</w:t>
      </w:r>
    </w:p>
    <w:p w:rsidR="006E31A7" w:rsidRDefault="006E31A7" w:rsidP="006E31A7">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certificat d’origine</w:t>
      </w:r>
    </w:p>
    <w:p w:rsidR="006E31A7" w:rsidRDefault="006E31A7" w:rsidP="006E31A7">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certificat de conformité CE</w:t>
      </w:r>
    </w:p>
    <w:p w:rsidR="006E31A7" w:rsidRDefault="006E31A7" w:rsidP="006E31A7">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-Attestation de garantie </w:t>
      </w:r>
    </w:p>
    <w:p w:rsidR="006E31A7" w:rsidRDefault="006E31A7" w:rsidP="006E31A7">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-fiche technique et rapport LM pour les puces LED.</w:t>
      </w:r>
    </w:p>
    <w:p w:rsidR="006E31A7" w:rsidRPr="00694DF2" w:rsidRDefault="006E31A7" w:rsidP="00593DCF">
      <w:pPr>
        <w:tabs>
          <w:tab w:val="left" w:pos="2268"/>
        </w:tabs>
        <w:ind w:right="98"/>
        <w:jc w:val="both"/>
        <w:rPr>
          <w:rFonts w:ascii="Times New Roman" w:eastAsia="Times New Roman" w:hAnsi="Times New Roman" w:cs="Times New Roman"/>
        </w:rPr>
      </w:pPr>
      <w:r w:rsidRPr="00694DF2">
        <w:rPr>
          <w:rFonts w:ascii="Times New Roman" w:eastAsia="Times New Roman" w:hAnsi="Times New Roman" w:cs="Times New Roman"/>
        </w:rPr>
        <w:t xml:space="preserve">Les échantillons et documents techniques devront être déposés au plus tard  le  </w:t>
      </w:r>
      <w:r w:rsidR="00593DCF">
        <w:rPr>
          <w:rFonts w:ascii="Times New Roman" w:eastAsia="Times New Roman" w:hAnsi="Times New Roman" w:cs="Times New Roman"/>
        </w:rPr>
        <w:t>……………….</w:t>
      </w:r>
      <w:r w:rsidRPr="00694DF2">
        <w:rPr>
          <w:rFonts w:ascii="Times New Roman" w:eastAsia="Times New Roman" w:hAnsi="Times New Roman" w:cs="Times New Roman"/>
        </w:rPr>
        <w:t xml:space="preserve"> à 16h30mn au </w:t>
      </w:r>
      <w:r>
        <w:rPr>
          <w:rFonts w:ascii="Times New Roman" w:eastAsia="Times New Roman" w:hAnsi="Times New Roman" w:cs="Times New Roman"/>
        </w:rPr>
        <w:t>bureau</w:t>
      </w:r>
      <w:r w:rsidRPr="00694DF2">
        <w:rPr>
          <w:rFonts w:ascii="Times New Roman" w:eastAsia="Times New Roman" w:hAnsi="Times New Roman" w:cs="Times New Roman"/>
        </w:rPr>
        <w:t xml:space="preserve"> d’éclairage public de la commune D’Azilal</w:t>
      </w:r>
    </w:p>
    <w:p w:rsidR="006E31A7" w:rsidRPr="007E7EF2" w:rsidRDefault="006E31A7" w:rsidP="006E31A7">
      <w:pPr>
        <w:tabs>
          <w:tab w:val="left" w:pos="561"/>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Les échantillons des concurrents non retenus doivent être récupérés par Leurs propriétaires au plus tard 15 jours après la date de la désignation de l’attributaire du marché. Passé ce délai l’administration décline toute responsabilité quant à une éventuelle détérioration dudit échantillon déposé.</w:t>
      </w:r>
    </w:p>
    <w:p w:rsidR="006E31A7" w:rsidRPr="007E7EF2" w:rsidRDefault="006E31A7" w:rsidP="006E31A7">
      <w:pPr>
        <w:tabs>
          <w:tab w:val="left" w:pos="561"/>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Les échantillons de l’attributaire ne lui seront restitués qu’après la réception définitive du marché. </w:t>
      </w:r>
    </w:p>
    <w:p w:rsidR="006E31A7" w:rsidRPr="0085364E" w:rsidRDefault="006E31A7" w:rsidP="006E31A7">
      <w:pPr>
        <w:tabs>
          <w:tab w:val="left" w:pos="561"/>
          <w:tab w:val="left" w:pos="2268"/>
        </w:tabs>
        <w:ind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Pr>
        <w:t>Fait à Azilal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319"/>
      </w:tblGrid>
      <w:tr w:rsidR="006E31A7" w:rsidRPr="0085364E" w:rsidTr="001A0F47">
        <w:trPr>
          <w:trHeight w:val="624"/>
          <w:jc w:val="center"/>
        </w:trPr>
        <w:tc>
          <w:tcPr>
            <w:tcW w:w="4820" w:type="dxa"/>
            <w:vAlign w:val="center"/>
          </w:tcPr>
          <w:p w:rsidR="006E31A7" w:rsidRPr="0085364E" w:rsidRDefault="006E31A7" w:rsidP="001A0F47">
            <w:pPr>
              <w:tabs>
                <w:tab w:val="left" w:pos="1134"/>
                <w:tab w:val="left" w:pos="2268"/>
              </w:tabs>
              <w:overflowPunct w:val="0"/>
              <w:autoSpaceDE w:val="0"/>
              <w:autoSpaceDN w:val="0"/>
              <w:adjustRightInd w:val="0"/>
              <w:ind w:right="98"/>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e</w:t>
            </w:r>
            <w:r w:rsidRPr="0085364E">
              <w:rPr>
                <w:rFonts w:ascii="Times New Roman" w:eastAsia="Times New Roman" w:hAnsi="Times New Roman" w:cs="Times New Roman"/>
                <w:color w:val="000000"/>
                <w:sz w:val="24"/>
                <w:szCs w:val="24"/>
              </w:rPr>
              <w:t xml:space="preserve"> Président  de la Commune d’Azilal</w:t>
            </w:r>
          </w:p>
        </w:tc>
        <w:tc>
          <w:tcPr>
            <w:tcW w:w="4319" w:type="dxa"/>
            <w:vAlign w:val="center"/>
          </w:tcPr>
          <w:p w:rsidR="006E31A7" w:rsidRPr="0085364E" w:rsidRDefault="006E31A7" w:rsidP="001A0F47">
            <w:pPr>
              <w:tabs>
                <w:tab w:val="left" w:pos="1134"/>
                <w:tab w:val="left" w:pos="2268"/>
              </w:tabs>
              <w:overflowPunct w:val="0"/>
              <w:autoSpaceDE w:val="0"/>
              <w:autoSpaceDN w:val="0"/>
              <w:adjustRightInd w:val="0"/>
              <w:ind w:right="98"/>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Cachet et signature du concurrent</w:t>
            </w:r>
          </w:p>
        </w:tc>
      </w:tr>
      <w:tr w:rsidR="006E31A7" w:rsidRPr="0085364E" w:rsidTr="001A0F47">
        <w:trPr>
          <w:trHeight w:val="408"/>
          <w:jc w:val="center"/>
        </w:trPr>
        <w:tc>
          <w:tcPr>
            <w:tcW w:w="4820" w:type="dxa"/>
          </w:tcPr>
          <w:p w:rsidR="006E31A7" w:rsidRPr="0085364E" w:rsidRDefault="006E31A7" w:rsidP="001A0F47">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6E31A7" w:rsidRPr="0085364E" w:rsidRDefault="006E31A7" w:rsidP="001A0F47">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6E31A7" w:rsidRPr="0085364E" w:rsidRDefault="006E31A7" w:rsidP="001A0F47">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6E31A7" w:rsidRPr="0085364E" w:rsidRDefault="006E31A7" w:rsidP="001A0F47">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6E31A7" w:rsidRPr="0085364E" w:rsidRDefault="006E31A7" w:rsidP="001A0F47">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6E31A7" w:rsidRPr="0085364E" w:rsidRDefault="006E31A7" w:rsidP="001A0F47">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tc>
        <w:tc>
          <w:tcPr>
            <w:tcW w:w="4319" w:type="dxa"/>
          </w:tcPr>
          <w:p w:rsidR="006E31A7" w:rsidRPr="0085364E" w:rsidRDefault="006E31A7" w:rsidP="001A0F47">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tc>
      </w:tr>
    </w:tbl>
    <w:p w:rsidR="006E31A7" w:rsidRDefault="006E31A7" w:rsidP="006E31A7">
      <w:pPr>
        <w:rPr>
          <w:rFonts w:ascii="Times New Roman" w:eastAsia="Times New Roman" w:hAnsi="Times New Roman" w:cs="Times New Roman"/>
          <w:color w:val="000000"/>
          <w:sz w:val="24"/>
          <w:szCs w:val="24"/>
        </w:rPr>
      </w:pPr>
    </w:p>
    <w:p w:rsidR="006E31A7" w:rsidRDefault="006E31A7" w:rsidP="006E31A7">
      <w:pPr>
        <w:rPr>
          <w:rFonts w:ascii="Times New Roman" w:eastAsia="Times New Roman" w:hAnsi="Times New Roman" w:cs="Times New Roman"/>
          <w:color w:val="000000"/>
          <w:sz w:val="24"/>
          <w:szCs w:val="24"/>
        </w:rPr>
      </w:pPr>
    </w:p>
    <w:p w:rsidR="006E31A7" w:rsidRDefault="006E31A7" w:rsidP="006E31A7">
      <w:pPr>
        <w:rPr>
          <w:rFonts w:ascii="Times New Roman" w:eastAsia="Times New Roman" w:hAnsi="Times New Roman" w:cs="Times New Roman"/>
          <w:color w:val="000000"/>
          <w:sz w:val="24"/>
          <w:szCs w:val="24"/>
        </w:rPr>
      </w:pPr>
    </w:p>
    <w:p w:rsidR="006E31A7" w:rsidRDefault="006E31A7" w:rsidP="006E31A7">
      <w:pPr>
        <w:rPr>
          <w:rFonts w:ascii="Times New Roman" w:eastAsia="Times New Roman" w:hAnsi="Times New Roman" w:cs="Times New Roman"/>
          <w:color w:val="000000"/>
          <w:sz w:val="24"/>
          <w:szCs w:val="24"/>
        </w:rPr>
      </w:pPr>
    </w:p>
    <w:p w:rsidR="006E31A7" w:rsidRPr="00C42D7F" w:rsidRDefault="006E31A7" w:rsidP="006E31A7">
      <w:pPr>
        <w:pStyle w:val="Titre"/>
        <w:ind w:right="1"/>
        <w:rPr>
          <w:rFonts w:ascii="Times New Roman" w:hAnsi="Times New Roman"/>
          <w:bCs/>
          <w:color w:val="000000"/>
          <w:sz w:val="18"/>
          <w:szCs w:val="18"/>
          <w:u w:val="single"/>
        </w:rPr>
      </w:pPr>
      <w:r w:rsidRPr="0085364E">
        <w:rPr>
          <w:rFonts w:ascii="Times New Roman" w:hAnsi="Times New Roman"/>
          <w:bCs/>
          <w:color w:val="000000"/>
          <w:sz w:val="24"/>
          <w:szCs w:val="24"/>
          <w:u w:val="single"/>
        </w:rPr>
        <w:lastRenderedPageBreak/>
        <w:t>DECLARATION SUR L’HONNEUR</w:t>
      </w:r>
      <w:r>
        <w:rPr>
          <w:rFonts w:ascii="Times New Roman" w:hAnsi="Times New Roman"/>
          <w:bCs/>
          <w:color w:val="000000"/>
          <w:sz w:val="24"/>
          <w:szCs w:val="24"/>
          <w:u w:val="single"/>
        </w:rPr>
        <w:t xml:space="preserve"> (*)</w:t>
      </w:r>
    </w:p>
    <w:p w:rsidR="006E31A7" w:rsidRPr="00C42D7F" w:rsidRDefault="006E31A7" w:rsidP="006E31A7">
      <w:pPr>
        <w:pStyle w:val="Titre"/>
        <w:ind w:right="1"/>
        <w:rPr>
          <w:rFonts w:ascii="Times New Roman" w:hAnsi="Times New Roman"/>
          <w:bCs/>
          <w:color w:val="000000"/>
          <w:sz w:val="18"/>
          <w:szCs w:val="18"/>
          <w:u w:val="single"/>
        </w:rPr>
      </w:pPr>
    </w:p>
    <w:p w:rsidR="006E31A7" w:rsidRPr="00C42D7F" w:rsidRDefault="006E31A7" w:rsidP="006E31A7">
      <w:pPr>
        <w:pStyle w:val="Titre"/>
        <w:ind w:right="1"/>
        <w:rPr>
          <w:rFonts w:ascii="Times New Roman" w:hAnsi="Times New Roman"/>
          <w:bCs/>
          <w:color w:val="000000"/>
          <w:sz w:val="18"/>
          <w:szCs w:val="18"/>
          <w:u w:val="single"/>
        </w:rPr>
      </w:pPr>
    </w:p>
    <w:p w:rsidR="006E31A7" w:rsidRPr="00C42D7F" w:rsidRDefault="006E31A7" w:rsidP="00D24E6B">
      <w:pPr>
        <w:numPr>
          <w:ilvl w:val="0"/>
          <w:numId w:val="19"/>
        </w:numPr>
        <w:tabs>
          <w:tab w:val="num" w:pos="426"/>
        </w:tabs>
        <w:spacing w:after="0" w:line="240" w:lineRule="auto"/>
        <w:ind w:left="0" w:firstLine="0"/>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Appel d’offres ouvert n° </w:t>
      </w:r>
      <w:r>
        <w:rPr>
          <w:rFonts w:ascii="Times New Roman" w:eastAsia="Times New Roman" w:hAnsi="Times New Roman" w:cs="Times New Roman"/>
          <w:b/>
          <w:bCs/>
          <w:color w:val="000000"/>
          <w:sz w:val="18"/>
          <w:szCs w:val="18"/>
        </w:rPr>
        <w:t>1</w:t>
      </w:r>
      <w:r w:rsidR="00D24E6B">
        <w:rPr>
          <w:rFonts w:ascii="Times New Roman" w:eastAsia="Times New Roman" w:hAnsi="Times New Roman" w:cs="Times New Roman"/>
          <w:b/>
          <w:bCs/>
          <w:color w:val="000000"/>
          <w:sz w:val="18"/>
          <w:szCs w:val="18"/>
        </w:rPr>
        <w:t>2</w:t>
      </w:r>
      <w:r w:rsidRPr="00C42D7F">
        <w:rPr>
          <w:rFonts w:ascii="Times New Roman" w:eastAsia="Times New Roman" w:hAnsi="Times New Roman" w:cs="Times New Roman"/>
          <w:b/>
          <w:bCs/>
          <w:color w:val="000000"/>
          <w:sz w:val="18"/>
          <w:szCs w:val="18"/>
        </w:rPr>
        <w:t>/202</w:t>
      </w:r>
      <w:r w:rsidR="00593DCF">
        <w:rPr>
          <w:rFonts w:ascii="Times New Roman" w:eastAsia="Times New Roman" w:hAnsi="Times New Roman" w:cs="Times New Roman"/>
          <w:b/>
          <w:bCs/>
          <w:color w:val="000000"/>
          <w:sz w:val="18"/>
          <w:szCs w:val="18"/>
        </w:rPr>
        <w:t>3</w:t>
      </w:r>
      <w:r w:rsidRPr="00C42D7F">
        <w:rPr>
          <w:rFonts w:ascii="Times New Roman" w:eastAsia="Times New Roman" w:hAnsi="Times New Roman" w:cs="Times New Roman"/>
          <w:b/>
          <w:bCs/>
          <w:color w:val="000000"/>
          <w:sz w:val="18"/>
          <w:szCs w:val="18"/>
        </w:rPr>
        <w:t>/C.AZ</w:t>
      </w:r>
      <w:r w:rsidRPr="00C42D7F">
        <w:rPr>
          <w:rFonts w:ascii="Times New Roman" w:eastAsia="Times New Roman" w:hAnsi="Times New Roman" w:cs="Times New Roman"/>
          <w:color w:val="000000"/>
          <w:sz w:val="18"/>
          <w:szCs w:val="18"/>
        </w:rPr>
        <w:t xml:space="preserve"> </w:t>
      </w:r>
    </w:p>
    <w:p w:rsidR="006E31A7" w:rsidRPr="00C42D7F" w:rsidRDefault="006E31A7" w:rsidP="006E31A7">
      <w:pPr>
        <w:spacing w:after="0" w:line="240" w:lineRule="auto"/>
        <w:ind w:left="360"/>
        <w:rPr>
          <w:rFonts w:ascii="Times New Roman" w:eastAsia="Times New Roman" w:hAnsi="Times New Roman" w:cs="Times New Roman"/>
          <w:color w:val="000000"/>
          <w:sz w:val="18"/>
          <w:szCs w:val="18"/>
        </w:rPr>
      </w:pPr>
    </w:p>
    <w:p w:rsidR="006E31A7" w:rsidRPr="00C42D7F" w:rsidRDefault="006E31A7" w:rsidP="006E31A7">
      <w:pPr>
        <w:numPr>
          <w:ilvl w:val="0"/>
          <w:numId w:val="19"/>
        </w:numPr>
        <w:tabs>
          <w:tab w:val="num" w:pos="426"/>
        </w:tabs>
        <w:spacing w:after="0" w:line="240" w:lineRule="auto"/>
        <w:ind w:left="2410" w:hanging="2410"/>
        <w:jc w:val="both"/>
        <w:rPr>
          <w:rFonts w:ascii="Times New Roman" w:eastAsia="Times New Roman" w:hAnsi="Times New Roman" w:cs="Times New Roman"/>
          <w:b/>
          <w:bCs/>
          <w:color w:val="000000"/>
          <w:sz w:val="18"/>
          <w:szCs w:val="18"/>
        </w:rPr>
      </w:pPr>
      <w:r w:rsidRPr="00C42D7F">
        <w:rPr>
          <w:rFonts w:ascii="Times New Roman" w:eastAsia="Times New Roman" w:hAnsi="Times New Roman" w:cs="Times New Roman"/>
          <w:color w:val="000000"/>
          <w:sz w:val="18"/>
          <w:szCs w:val="18"/>
        </w:rPr>
        <w:t>Objet du marché </w:t>
      </w:r>
      <w:r w:rsidR="00D24E6B" w:rsidRPr="00C42D7F">
        <w:rPr>
          <w:rFonts w:ascii="Times New Roman" w:eastAsia="Times New Roman" w:hAnsi="Times New Roman" w:cs="Times New Roman"/>
          <w:color w:val="000000"/>
          <w:sz w:val="18"/>
          <w:szCs w:val="18"/>
        </w:rPr>
        <w:t>:</w:t>
      </w:r>
      <w:r w:rsidR="00D24E6B" w:rsidRPr="00D24E6B">
        <w:rPr>
          <w:rFonts w:ascii="Times New Roman" w:eastAsia="Times New Roman" w:hAnsi="Times New Roman" w:cs="Times New Roman"/>
          <w:b/>
          <w:bCs/>
          <w:color w:val="000000"/>
          <w:sz w:val="18"/>
          <w:szCs w:val="18"/>
        </w:rPr>
        <w:t xml:space="preserve"> Achat de fourniture pour</w:t>
      </w:r>
      <w:r w:rsidRPr="00C42D7F">
        <w:rPr>
          <w:rFonts w:ascii="Times New Roman" w:eastAsia="Times New Roman" w:hAnsi="Times New Roman" w:cs="Times New Roman"/>
          <w:color w:val="000000"/>
          <w:sz w:val="18"/>
          <w:szCs w:val="18"/>
        </w:rPr>
        <w:t xml:space="preserve"> </w:t>
      </w:r>
      <w:r w:rsidRPr="00C42D7F">
        <w:rPr>
          <w:rFonts w:ascii="Times New Roman" w:eastAsia="Times New Roman" w:hAnsi="Times New Roman" w:cs="Times New Roman"/>
          <w:b/>
          <w:bCs/>
          <w:color w:val="000000"/>
          <w:sz w:val="18"/>
          <w:szCs w:val="18"/>
        </w:rPr>
        <w:t>Entretien et réparation courants de réseaux et installation d’électricité</w:t>
      </w:r>
    </w:p>
    <w:p w:rsidR="006E31A7" w:rsidRPr="00C42D7F" w:rsidRDefault="006E31A7" w:rsidP="006E31A7">
      <w:pPr>
        <w:spacing w:after="0" w:line="240" w:lineRule="auto"/>
        <w:ind w:left="360"/>
        <w:jc w:val="both"/>
        <w:rPr>
          <w:rFonts w:ascii="Times New Roman" w:eastAsia="Times New Roman" w:hAnsi="Times New Roman" w:cs="Times New Roman"/>
          <w:b/>
          <w:bCs/>
          <w:color w:val="000000"/>
          <w:sz w:val="18"/>
          <w:szCs w:val="18"/>
        </w:rPr>
      </w:pPr>
    </w:p>
    <w:p w:rsidR="006E31A7" w:rsidRPr="00C42D7F" w:rsidRDefault="006E31A7" w:rsidP="006E31A7">
      <w:pPr>
        <w:spacing w:after="0" w:line="240" w:lineRule="auto"/>
        <w:ind w:left="360"/>
        <w:jc w:val="both"/>
        <w:rPr>
          <w:rFonts w:ascii="Times New Roman" w:eastAsia="Times New Roman" w:hAnsi="Times New Roman" w:cs="Times New Roman"/>
          <w:b/>
          <w:bCs/>
          <w:color w:val="000000"/>
          <w:sz w:val="18"/>
          <w:szCs w:val="18"/>
          <w:u w:val="single"/>
        </w:rPr>
      </w:pPr>
      <w:r w:rsidRPr="00C42D7F">
        <w:rPr>
          <w:rFonts w:ascii="Times New Roman" w:eastAsia="Times New Roman" w:hAnsi="Times New Roman" w:cs="Times New Roman"/>
          <w:b/>
          <w:bCs/>
          <w:color w:val="000000"/>
          <w:sz w:val="18"/>
          <w:szCs w:val="18"/>
          <w:u w:val="single"/>
        </w:rPr>
        <w:t>A-Pour les personnes physiques</w:t>
      </w:r>
    </w:p>
    <w:p w:rsidR="006E31A7" w:rsidRPr="00C42D7F" w:rsidRDefault="006E31A7" w:rsidP="006E31A7">
      <w:pPr>
        <w:spacing w:after="0" w:line="240" w:lineRule="auto"/>
        <w:ind w:left="360"/>
        <w:jc w:val="both"/>
        <w:rPr>
          <w:rFonts w:ascii="Times New Roman" w:eastAsia="Times New Roman" w:hAnsi="Times New Roman" w:cs="Times New Roman"/>
          <w:b/>
          <w:bCs/>
          <w:color w:val="000000"/>
          <w:sz w:val="18"/>
          <w:szCs w:val="18"/>
        </w:rPr>
      </w:pPr>
    </w:p>
    <w:p w:rsidR="006E31A7" w:rsidRPr="00C42D7F" w:rsidRDefault="006E31A7" w:rsidP="006E31A7">
      <w:pPr>
        <w:pStyle w:val="Titre2"/>
        <w:spacing w:after="240"/>
        <w:jc w:val="left"/>
        <w:rPr>
          <w:color w:val="000000"/>
          <w:sz w:val="18"/>
          <w:szCs w:val="18"/>
        </w:rPr>
      </w:pPr>
      <w:r w:rsidRPr="00C42D7F">
        <w:rPr>
          <w:color w:val="000000"/>
          <w:sz w:val="18"/>
          <w:szCs w:val="18"/>
        </w:rPr>
        <w:t>Je, soussigné: ........................................................................................ (Nom, Prénom et qualité)</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Numéro de tél : ……………………      Numéro du fax: ..................................................................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électronique :    ......................................................................................................................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Agissant en mon nom personnel et pour mon propre compte,</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du domicile élu :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Affilié  à la CNSS sous  le n° : ………………………………</w:t>
      </w:r>
      <w:r w:rsidRPr="00C42D7F">
        <w:rPr>
          <w:rFonts w:ascii="Times New Roman" w:eastAsia="Times New Roman" w:hAnsi="Times New Roman" w:cs="Times New Roman"/>
          <w:b/>
          <w:bCs/>
          <w:color w:val="000000"/>
          <w:sz w:val="18"/>
          <w:szCs w:val="18"/>
        </w:rPr>
        <w:t>.</w:t>
      </w:r>
    </w:p>
    <w:p w:rsidR="006E31A7" w:rsidRPr="00C42D7F" w:rsidRDefault="006E31A7" w:rsidP="006E31A7">
      <w:pPr>
        <w:rPr>
          <w:rFonts w:ascii="Times New Roman" w:eastAsia="Times New Roman" w:hAnsi="Times New Roman" w:cs="Times New Roman"/>
          <w:color w:val="000000"/>
          <w:sz w:val="18"/>
          <w:szCs w:val="18"/>
          <w:rtl/>
        </w:rPr>
      </w:pPr>
      <w:r w:rsidRPr="00C42D7F">
        <w:rPr>
          <w:rFonts w:ascii="Times New Roman" w:eastAsia="Times New Roman" w:hAnsi="Times New Roman" w:cs="Times New Roman"/>
          <w:color w:val="000000"/>
          <w:sz w:val="18"/>
          <w:szCs w:val="18"/>
        </w:rPr>
        <w:t>Inscrite au registre de commerce de  ………………………… (Localité) sous le n° :…………….</w:t>
      </w:r>
      <w:r w:rsidRPr="00C42D7F">
        <w:rPr>
          <w:rFonts w:ascii="Times New Roman" w:eastAsia="Times New Roman" w:hAnsi="Times New Roman" w:cs="Times New Roman"/>
          <w:b/>
          <w:bCs/>
          <w:color w:val="000000"/>
          <w:sz w:val="18"/>
          <w:szCs w:val="18"/>
        </w:rPr>
        <w:t>(1).</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N° de patente : ………………………………………</w:t>
      </w:r>
      <w:r w:rsidRPr="00C42D7F">
        <w:rPr>
          <w:rFonts w:ascii="Times New Roman" w:eastAsia="Times New Roman" w:hAnsi="Times New Roman" w:cs="Times New Roman"/>
          <w:b/>
          <w:bCs/>
          <w:color w:val="000000"/>
          <w:sz w:val="18"/>
          <w:szCs w:val="18"/>
        </w:rPr>
        <w:t>(1).</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 du compte courant postal-bancaire ou à la TGR …………………………(RIB) </w:t>
      </w:r>
    </w:p>
    <w:p w:rsidR="006E31A7" w:rsidRPr="00C42D7F" w:rsidRDefault="006E31A7" w:rsidP="006E31A7">
      <w:pPr>
        <w:spacing w:after="0" w:line="240" w:lineRule="auto"/>
        <w:ind w:left="360"/>
        <w:jc w:val="both"/>
        <w:rPr>
          <w:rFonts w:ascii="Times New Roman" w:eastAsia="Times New Roman" w:hAnsi="Times New Roman" w:cs="Times New Roman"/>
          <w:b/>
          <w:bCs/>
          <w:color w:val="000000"/>
          <w:sz w:val="18"/>
          <w:szCs w:val="18"/>
          <w:u w:val="single"/>
        </w:rPr>
      </w:pPr>
      <w:r w:rsidRPr="00C42D7F">
        <w:rPr>
          <w:rFonts w:ascii="Times New Roman" w:eastAsia="Times New Roman" w:hAnsi="Times New Roman" w:cs="Times New Roman"/>
          <w:b/>
          <w:bCs/>
          <w:color w:val="000000"/>
          <w:sz w:val="18"/>
          <w:szCs w:val="18"/>
          <w:u w:val="single"/>
        </w:rPr>
        <w:t>B-Pour les personnes morales</w:t>
      </w:r>
    </w:p>
    <w:p w:rsidR="006E31A7" w:rsidRPr="00C42D7F" w:rsidRDefault="006E31A7" w:rsidP="006E31A7">
      <w:pPr>
        <w:spacing w:after="0" w:line="240" w:lineRule="auto"/>
        <w:ind w:left="360"/>
        <w:jc w:val="both"/>
        <w:rPr>
          <w:rFonts w:ascii="Times New Roman" w:eastAsia="Times New Roman" w:hAnsi="Times New Roman" w:cs="Times New Roman"/>
          <w:b/>
          <w:bCs/>
          <w:color w:val="000000"/>
          <w:sz w:val="18"/>
          <w:szCs w:val="18"/>
          <w:u w:val="single"/>
        </w:rPr>
      </w:pPr>
    </w:p>
    <w:p w:rsidR="006E31A7" w:rsidRPr="00C42D7F" w:rsidRDefault="006E31A7" w:rsidP="006E31A7">
      <w:pPr>
        <w:pStyle w:val="Titre2"/>
        <w:spacing w:after="240"/>
        <w:jc w:val="left"/>
        <w:rPr>
          <w:color w:val="000000"/>
          <w:sz w:val="18"/>
          <w:szCs w:val="18"/>
        </w:rPr>
      </w:pPr>
      <w:r w:rsidRPr="00C42D7F">
        <w:rPr>
          <w:color w:val="000000"/>
          <w:sz w:val="18"/>
          <w:szCs w:val="18"/>
        </w:rPr>
        <w:t>Je, soussigné: ....................................................................... (Nom, prénom et qualité au sein de l’entreprise)</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Numéro de tél : …………………………     Numéro du fax………………………………………………..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Adresse électronique : …………………………………………………………………………………….. ;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Agissant au nom et pour le compte de……………… ……………………………………………….. (Raison social et forme juridique de la société) au capital de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du siège social de la société :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du domicile élu :………………………………………………………………………………….</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Affiliée à la CNSS sous  le n° : ………………………………</w:t>
      </w:r>
      <w:r w:rsidRPr="00C42D7F">
        <w:rPr>
          <w:rFonts w:ascii="Times New Roman" w:eastAsia="Times New Roman" w:hAnsi="Times New Roman" w:cs="Times New Roman"/>
          <w:b/>
          <w:bCs/>
          <w:color w:val="000000"/>
          <w:sz w:val="18"/>
          <w:szCs w:val="18"/>
        </w:rPr>
        <w:t>(1)</w:t>
      </w:r>
    </w:p>
    <w:p w:rsidR="006E31A7" w:rsidRPr="00C42D7F" w:rsidRDefault="006E31A7" w:rsidP="006E31A7">
      <w:pPr>
        <w:rPr>
          <w:rFonts w:ascii="Times New Roman" w:eastAsia="Times New Roman" w:hAnsi="Times New Roman" w:cs="Times New Roman"/>
          <w:color w:val="000000"/>
          <w:sz w:val="18"/>
          <w:szCs w:val="18"/>
          <w:rtl/>
        </w:rPr>
      </w:pPr>
      <w:r w:rsidRPr="00C42D7F">
        <w:rPr>
          <w:rFonts w:ascii="Times New Roman" w:eastAsia="Times New Roman" w:hAnsi="Times New Roman" w:cs="Times New Roman"/>
          <w:color w:val="000000"/>
          <w:sz w:val="18"/>
          <w:szCs w:val="18"/>
        </w:rPr>
        <w:t>Inscrite au registre de commerce de  ……………………… (Localité) sous le n°………………………..</w:t>
      </w:r>
      <w:r w:rsidRPr="00C42D7F">
        <w:rPr>
          <w:rFonts w:ascii="Times New Roman" w:eastAsia="Times New Roman" w:hAnsi="Times New Roman" w:cs="Times New Roman"/>
          <w:b/>
          <w:bCs/>
          <w:color w:val="000000"/>
          <w:sz w:val="18"/>
          <w:szCs w:val="18"/>
        </w:rPr>
        <w:t>(1).</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N° de patente : ………………………………………</w:t>
      </w:r>
      <w:r w:rsidRPr="00C42D7F">
        <w:rPr>
          <w:rFonts w:ascii="Times New Roman" w:eastAsia="Times New Roman" w:hAnsi="Times New Roman" w:cs="Times New Roman"/>
          <w:b/>
          <w:bCs/>
          <w:color w:val="000000"/>
          <w:sz w:val="18"/>
          <w:szCs w:val="18"/>
        </w:rPr>
        <w:t>(1)</w:t>
      </w:r>
    </w:p>
    <w:p w:rsidR="006E31A7" w:rsidRPr="00C42D7F" w:rsidRDefault="006E31A7" w:rsidP="006E31A7">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  de l’identification Fiscale :……………………………………………</w:t>
      </w:r>
    </w:p>
    <w:p w:rsidR="006E31A7" w:rsidRDefault="006E31A7" w:rsidP="006E31A7">
      <w:pPr>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 N° du compte courant postal-bancaire ou à la TGR </w:t>
      </w:r>
      <w:r w:rsidRPr="00CC0685">
        <w:rPr>
          <w:rFonts w:ascii="Times New Roman" w:eastAsia="Times New Roman" w:hAnsi="Times New Roman" w:cs="Times New Roman"/>
          <w:b/>
          <w:bCs/>
          <w:color w:val="000000"/>
        </w:rPr>
        <w:t>(2)</w:t>
      </w:r>
      <w:r>
        <w:rPr>
          <w:rFonts w:ascii="Times New Roman" w:eastAsia="Times New Roman" w:hAnsi="Times New Roman" w:cs="Times New Roman"/>
          <w:color w:val="000000"/>
        </w:rPr>
        <w:t>…………………………………………………….</w:t>
      </w:r>
    </w:p>
    <w:p w:rsidR="006E31A7" w:rsidRDefault="006E31A7" w:rsidP="006E31A7">
      <w:pPr>
        <w:rPr>
          <w:rFonts w:ascii="Times New Roman" w:eastAsia="Times New Roman" w:hAnsi="Times New Roman" w:cs="Times New Roman"/>
          <w:color w:val="000000"/>
        </w:rPr>
      </w:pPr>
      <w:r>
        <w:rPr>
          <w:rFonts w:ascii="Times New Roman" w:eastAsia="Times New Roman" w:hAnsi="Times New Roman" w:cs="Times New Roman"/>
          <w:color w:val="000000"/>
        </w:rPr>
        <w:t>……………………………………………………………………………………………………..(RIB),</w:t>
      </w:r>
    </w:p>
    <w:p w:rsidR="006E31A7" w:rsidRPr="00441969" w:rsidRDefault="006E31A7" w:rsidP="006E31A7">
      <w:pPr>
        <w:rPr>
          <w:rFonts w:ascii="Times New Roman" w:eastAsia="Times New Roman" w:hAnsi="Times New Roman" w:cs="Times New Roman"/>
          <w:color w:val="000000"/>
        </w:rPr>
      </w:pPr>
    </w:p>
    <w:p w:rsidR="006E31A7" w:rsidRDefault="006E31A7" w:rsidP="006E31A7">
      <w:pPr>
        <w:jc w:val="center"/>
        <w:rPr>
          <w:rFonts w:ascii="Times New Roman" w:eastAsia="Times New Roman" w:hAnsi="Times New Roman" w:cs="Times New Roman"/>
          <w:color w:val="000000"/>
        </w:rPr>
      </w:pPr>
      <w:r w:rsidRPr="00441969">
        <w:rPr>
          <w:rFonts w:ascii="Times New Roman" w:eastAsia="Times New Roman" w:hAnsi="Times New Roman" w:cs="Times New Roman"/>
          <w:b/>
          <w:bCs/>
          <w:color w:val="000000"/>
        </w:rPr>
        <w:t>En vertu des pouvoirs qui me sont conférés</w:t>
      </w:r>
      <w:r w:rsidRPr="00441969">
        <w:rPr>
          <w:rFonts w:ascii="Times New Roman" w:eastAsia="Times New Roman" w:hAnsi="Times New Roman" w:cs="Times New Roman"/>
          <w:color w:val="000000"/>
        </w:rPr>
        <w:t> ;</w:t>
      </w:r>
    </w:p>
    <w:p w:rsidR="006E31A7" w:rsidRDefault="006E31A7" w:rsidP="006E31A7">
      <w:pPr>
        <w:jc w:val="center"/>
        <w:rPr>
          <w:rFonts w:ascii="Times New Roman" w:eastAsia="Times New Roman" w:hAnsi="Times New Roman" w:cs="Times New Roman"/>
          <w:color w:val="000000"/>
        </w:rPr>
      </w:pPr>
    </w:p>
    <w:p w:rsidR="006E31A7" w:rsidRDefault="006E31A7" w:rsidP="006E31A7">
      <w:pPr>
        <w:jc w:val="center"/>
        <w:rPr>
          <w:rFonts w:ascii="Times New Roman" w:eastAsia="Times New Roman" w:hAnsi="Times New Roman" w:cs="Times New Roman"/>
          <w:color w:val="000000"/>
        </w:rPr>
      </w:pPr>
    </w:p>
    <w:p w:rsidR="006E31A7" w:rsidRDefault="006E31A7" w:rsidP="006E31A7">
      <w:pPr>
        <w:jc w:val="center"/>
        <w:rPr>
          <w:rFonts w:ascii="Times New Roman" w:eastAsia="Times New Roman" w:hAnsi="Times New Roman" w:cs="Times New Roman"/>
          <w:b/>
          <w:bCs/>
          <w:color w:val="000000"/>
          <w:u w:val="single"/>
        </w:rPr>
      </w:pPr>
      <w:r w:rsidRPr="00B5554B">
        <w:rPr>
          <w:rFonts w:ascii="Times New Roman" w:eastAsia="Times New Roman" w:hAnsi="Times New Roman" w:cs="Times New Roman"/>
          <w:color w:val="000000"/>
          <w:u w:val="single"/>
        </w:rPr>
        <w:t>-</w:t>
      </w:r>
      <w:r w:rsidRPr="00B5554B">
        <w:rPr>
          <w:rFonts w:ascii="Times New Roman" w:eastAsia="Times New Roman" w:hAnsi="Times New Roman" w:cs="Times New Roman"/>
          <w:b/>
          <w:bCs/>
          <w:color w:val="000000"/>
          <w:u w:val="single"/>
        </w:rPr>
        <w:t>Déclare sur l’honneur </w:t>
      </w:r>
    </w:p>
    <w:p w:rsidR="006E31A7" w:rsidRPr="00B5554B" w:rsidRDefault="006E31A7" w:rsidP="006E31A7">
      <w:pPr>
        <w:jc w:val="center"/>
        <w:rPr>
          <w:rFonts w:ascii="Times New Roman" w:eastAsia="Times New Roman" w:hAnsi="Times New Roman" w:cs="Times New Roman"/>
          <w:b/>
          <w:bCs/>
          <w:color w:val="000000"/>
          <w:u w:val="single"/>
        </w:rPr>
      </w:pP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1 - m’engager à couvrir, dans les limites  fixées dans le cahier des charges, par une police d’assurance, les risques découlant de mon activité professionnelle ;</w:t>
      </w: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2 - Que je remplie les conditions prévues à l’article 24 du décret n° 2.12.349 du 8 </w:t>
      </w:r>
      <w:proofErr w:type="spellStart"/>
      <w:r w:rsidRPr="00441969">
        <w:rPr>
          <w:rFonts w:ascii="Times New Roman" w:eastAsia="Times New Roman" w:hAnsi="Times New Roman" w:cs="Times New Roman"/>
          <w:color w:val="000000"/>
        </w:rPr>
        <w:t>Joumada</w:t>
      </w:r>
      <w:proofErr w:type="spellEnd"/>
      <w:r w:rsidRPr="00441969">
        <w:rPr>
          <w:rFonts w:ascii="Times New Roman" w:eastAsia="Times New Roman" w:hAnsi="Times New Roman" w:cs="Times New Roman"/>
          <w:color w:val="000000"/>
        </w:rPr>
        <w:t xml:space="preserve"> I  1434 (20 Mars 2013) relatif aux marchés publics. </w:t>
      </w: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3-Etant en redressement judiciaire j’atteste que je suis autorisé par l’autorité judiciaire compétente à poursuivre l’exercice de mon activité </w:t>
      </w:r>
      <w:r w:rsidRPr="00B5554B">
        <w:rPr>
          <w:rFonts w:ascii="Times New Roman" w:eastAsia="Times New Roman" w:hAnsi="Times New Roman" w:cs="Times New Roman"/>
          <w:b/>
          <w:bCs/>
          <w:color w:val="000000"/>
        </w:rPr>
        <w:t>(2).</w:t>
      </w: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4 - m’engager, si j’envisage de recourir à la sous-traitance :</w:t>
      </w: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    -  à m’assurer que les sous-traitants remplissent également les conditions prévues par l’article 24 du décret n° 2.12.349 du 08 </w:t>
      </w:r>
      <w:proofErr w:type="spellStart"/>
      <w:r w:rsidRPr="00441969">
        <w:rPr>
          <w:rFonts w:ascii="Times New Roman" w:eastAsia="Times New Roman" w:hAnsi="Times New Roman" w:cs="Times New Roman"/>
          <w:color w:val="000000"/>
        </w:rPr>
        <w:t>joumada</w:t>
      </w:r>
      <w:proofErr w:type="spellEnd"/>
      <w:r w:rsidRPr="00441969">
        <w:rPr>
          <w:rFonts w:ascii="Times New Roman" w:eastAsia="Times New Roman" w:hAnsi="Times New Roman" w:cs="Times New Roman"/>
          <w:color w:val="000000"/>
        </w:rPr>
        <w:t xml:space="preserve"> I 1434 (20Mars 2013) relatif au marchés publics précité ;</w:t>
      </w: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que celle-ci ne peut dépasser (50%) du montant du marché, ni porter sur les prestations constituant le lot ou le corps d’état principal prévues dans le cahier des prescriptions spéciales, ni sur celles que le maitre d’ouvrage a prévues dans ledit cahier ;</w:t>
      </w:r>
    </w:p>
    <w:p w:rsidR="006E31A7" w:rsidRPr="00441969" w:rsidRDefault="006E31A7" w:rsidP="006E31A7">
      <w:pPr>
        <w:tabs>
          <w:tab w:val="left" w:pos="426"/>
        </w:tabs>
        <w:spacing w:line="240" w:lineRule="exact"/>
        <w:jc w:val="both"/>
        <w:rPr>
          <w:rFonts w:ascii="Times New Roman" w:eastAsia="Times New Roman" w:hAnsi="Times New Roman" w:cs="Times New Roman"/>
          <w:b/>
          <w:bCs/>
          <w:color w:val="000000"/>
        </w:rPr>
      </w:pPr>
      <w:r w:rsidRPr="00441969">
        <w:rPr>
          <w:rFonts w:ascii="Times New Roman" w:eastAsia="Times New Roman" w:hAnsi="Times New Roman" w:cs="Times New Roman"/>
          <w:color w:val="000000"/>
        </w:rPr>
        <w:t xml:space="preserve">-à confier les prestations à sous –traiter à des PME installées au Maroc ; </w:t>
      </w: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5 - m’engager à ne pas recourir, par moi-même ou par personne interposée à des pratiques de fraude ou de corruption de personnes qui interviennent à quelque titre que ce soit dans les différentes procédures de passation, de gestion et d’exécution du présent marché.</w:t>
      </w:r>
    </w:p>
    <w:p w:rsidR="006E31A7" w:rsidRDefault="006E31A7" w:rsidP="006E31A7">
      <w:pPr>
        <w:pStyle w:val="Paragraphedeliste"/>
        <w:tabs>
          <w:tab w:val="left" w:pos="426"/>
          <w:tab w:val="left" w:pos="1418"/>
        </w:tabs>
        <w:spacing w:line="240" w:lineRule="exact"/>
        <w:ind w:left="0"/>
        <w:jc w:val="both"/>
        <w:rPr>
          <w:color w:val="000000"/>
          <w:sz w:val="22"/>
          <w:szCs w:val="22"/>
        </w:rPr>
      </w:pPr>
      <w:r w:rsidRPr="00441969">
        <w:rPr>
          <w:color w:val="000000"/>
          <w:sz w:val="22"/>
          <w:szCs w:val="22"/>
        </w:rPr>
        <w:t>6 - m’engager à ne pas faire  par moi-même ou par personne interposée, des promesses, des dons ou des présents en vue d’influer sur les différentes procédures de conclusion du présent marché.</w:t>
      </w:r>
    </w:p>
    <w:p w:rsidR="006E31A7" w:rsidRPr="00441969" w:rsidRDefault="006E31A7" w:rsidP="006E31A7">
      <w:pPr>
        <w:pStyle w:val="Paragraphedeliste"/>
        <w:tabs>
          <w:tab w:val="left" w:pos="426"/>
          <w:tab w:val="left" w:pos="1418"/>
        </w:tabs>
        <w:spacing w:line="240" w:lineRule="exact"/>
        <w:ind w:left="0"/>
        <w:jc w:val="both"/>
        <w:rPr>
          <w:color w:val="000000"/>
          <w:sz w:val="22"/>
          <w:szCs w:val="22"/>
        </w:rPr>
      </w:pPr>
    </w:p>
    <w:p w:rsidR="006E31A7" w:rsidRDefault="006E31A7" w:rsidP="006E31A7">
      <w:pPr>
        <w:pStyle w:val="Paragraphedeliste"/>
        <w:tabs>
          <w:tab w:val="left" w:pos="426"/>
          <w:tab w:val="left" w:pos="1418"/>
        </w:tabs>
        <w:spacing w:line="240" w:lineRule="exact"/>
        <w:ind w:left="0"/>
        <w:jc w:val="both"/>
        <w:rPr>
          <w:b/>
          <w:bCs/>
          <w:color w:val="000000"/>
          <w:sz w:val="22"/>
          <w:szCs w:val="22"/>
        </w:rPr>
      </w:pPr>
      <w:r w:rsidRPr="00441969">
        <w:rPr>
          <w:color w:val="000000"/>
          <w:sz w:val="22"/>
          <w:szCs w:val="22"/>
        </w:rPr>
        <w:t>7-atteste que je remplis les conditions prévues par l’article 1</w:t>
      </w:r>
      <w:r w:rsidRPr="00441969">
        <w:rPr>
          <w:color w:val="000000"/>
          <w:sz w:val="22"/>
          <w:szCs w:val="22"/>
          <w:vertAlign w:val="superscript"/>
        </w:rPr>
        <w:t>er</w:t>
      </w:r>
      <w:r w:rsidRPr="00441969">
        <w:rPr>
          <w:color w:val="000000"/>
          <w:sz w:val="22"/>
          <w:szCs w:val="22"/>
        </w:rPr>
        <w:t xml:space="preserve"> du dahir n°1-02-188 du 12 </w:t>
      </w:r>
      <w:proofErr w:type="spellStart"/>
      <w:r w:rsidRPr="00441969">
        <w:rPr>
          <w:color w:val="000000"/>
          <w:sz w:val="22"/>
          <w:szCs w:val="22"/>
        </w:rPr>
        <w:t>joumada</w:t>
      </w:r>
      <w:proofErr w:type="spellEnd"/>
      <w:r w:rsidRPr="00441969">
        <w:rPr>
          <w:color w:val="000000"/>
          <w:sz w:val="22"/>
          <w:szCs w:val="22"/>
        </w:rPr>
        <w:t xml:space="preserve"> I 1423 (23 juillet 2020) portant promulgation de la loi n°53-00 formant charte de la petit et moyenne entreprise </w:t>
      </w:r>
      <w:r>
        <w:rPr>
          <w:color w:val="000000"/>
          <w:sz w:val="22"/>
          <w:szCs w:val="22"/>
        </w:rPr>
        <w:t>.</w:t>
      </w:r>
    </w:p>
    <w:p w:rsidR="006E31A7" w:rsidRPr="00441969" w:rsidRDefault="006E31A7" w:rsidP="006E31A7">
      <w:pPr>
        <w:pStyle w:val="Paragraphedeliste"/>
        <w:tabs>
          <w:tab w:val="left" w:pos="426"/>
          <w:tab w:val="left" w:pos="1418"/>
        </w:tabs>
        <w:spacing w:line="240" w:lineRule="exact"/>
        <w:ind w:left="0"/>
        <w:jc w:val="both"/>
        <w:rPr>
          <w:color w:val="000000"/>
          <w:sz w:val="22"/>
          <w:szCs w:val="22"/>
        </w:rPr>
      </w:pPr>
    </w:p>
    <w:p w:rsidR="006E31A7" w:rsidRDefault="006E31A7" w:rsidP="006E31A7">
      <w:pPr>
        <w:pStyle w:val="Paragraphedeliste"/>
        <w:tabs>
          <w:tab w:val="left" w:pos="426"/>
          <w:tab w:val="left" w:pos="1418"/>
        </w:tabs>
        <w:spacing w:line="240" w:lineRule="exact"/>
        <w:ind w:left="0"/>
        <w:jc w:val="both"/>
        <w:rPr>
          <w:color w:val="000000"/>
          <w:sz w:val="22"/>
          <w:szCs w:val="22"/>
        </w:rPr>
      </w:pPr>
      <w:r w:rsidRPr="00441969">
        <w:rPr>
          <w:color w:val="000000"/>
          <w:sz w:val="22"/>
          <w:szCs w:val="22"/>
        </w:rPr>
        <w:t>8 - atteste que je ne suis pas en situation de conflit d’intérêt tel que prévu à l’article 168 du décret n° 2.12.349 précité.</w:t>
      </w:r>
    </w:p>
    <w:p w:rsidR="006E31A7" w:rsidRPr="00441969" w:rsidRDefault="006E31A7" w:rsidP="006E31A7">
      <w:pPr>
        <w:pStyle w:val="Paragraphedeliste"/>
        <w:tabs>
          <w:tab w:val="left" w:pos="426"/>
          <w:tab w:val="left" w:pos="1418"/>
        </w:tabs>
        <w:spacing w:line="240" w:lineRule="exact"/>
        <w:ind w:left="0"/>
        <w:jc w:val="both"/>
        <w:rPr>
          <w:color w:val="000000"/>
          <w:sz w:val="22"/>
          <w:szCs w:val="22"/>
        </w:rPr>
      </w:pPr>
    </w:p>
    <w:p w:rsidR="006E31A7" w:rsidRDefault="006E31A7" w:rsidP="006E31A7">
      <w:pPr>
        <w:pStyle w:val="Paragraphedeliste"/>
        <w:tabs>
          <w:tab w:val="left" w:pos="426"/>
        </w:tabs>
        <w:spacing w:line="240" w:lineRule="exact"/>
        <w:ind w:left="0"/>
        <w:jc w:val="both"/>
        <w:rPr>
          <w:color w:val="000000"/>
          <w:sz w:val="22"/>
          <w:szCs w:val="22"/>
        </w:rPr>
      </w:pPr>
      <w:r w:rsidRPr="00441969">
        <w:rPr>
          <w:color w:val="000000"/>
          <w:sz w:val="22"/>
          <w:szCs w:val="22"/>
        </w:rPr>
        <w:t>9 - Je certifie l’exactitude des renseignements contenus dans la présente déclaration sur l’honneur et dans les pièces fournies dans mon dossier de candidature.</w:t>
      </w:r>
    </w:p>
    <w:p w:rsidR="006E31A7" w:rsidRPr="00441969" w:rsidRDefault="006E31A7" w:rsidP="006E31A7">
      <w:pPr>
        <w:pStyle w:val="Paragraphedeliste"/>
        <w:tabs>
          <w:tab w:val="left" w:pos="426"/>
        </w:tabs>
        <w:spacing w:line="240" w:lineRule="exact"/>
        <w:ind w:left="0"/>
        <w:jc w:val="both"/>
        <w:rPr>
          <w:color w:val="000000"/>
          <w:sz w:val="22"/>
          <w:szCs w:val="22"/>
        </w:rPr>
      </w:pPr>
    </w:p>
    <w:p w:rsidR="006E31A7" w:rsidRPr="00441969" w:rsidRDefault="006E31A7" w:rsidP="006E31A7">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10 – Je reconnais avoir pris connaissance des sanctions prévues par l’article 138 et 159 du décret n° 2.12.349 précité, relatives à l’inexactitude de la déclaration sur l’honneur.</w:t>
      </w:r>
    </w:p>
    <w:p w:rsidR="006E31A7" w:rsidRPr="00441969" w:rsidRDefault="006E31A7" w:rsidP="006E31A7">
      <w:pPr>
        <w:spacing w:line="240" w:lineRule="exact"/>
        <w:ind w:firstLine="567"/>
        <w:jc w:val="both"/>
        <w:rPr>
          <w:rFonts w:ascii="Times New Roman" w:eastAsia="Times New Roman" w:hAnsi="Times New Roman" w:cs="Times New Roman"/>
          <w:color w:val="000000"/>
        </w:rPr>
      </w:pPr>
    </w:p>
    <w:p w:rsidR="006E31A7" w:rsidRPr="00441969" w:rsidRDefault="006E31A7" w:rsidP="00405ABF">
      <w:pPr>
        <w:spacing w:line="240" w:lineRule="exact"/>
        <w:ind w:firstLine="3686"/>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Fait</w:t>
      </w:r>
      <w:r w:rsidR="00405AB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à………… Le</w:t>
      </w:r>
      <w:r w:rsidRPr="00441969">
        <w:rPr>
          <w:rFonts w:ascii="Times New Roman" w:eastAsia="Times New Roman" w:hAnsi="Times New Roman" w:cs="Times New Roman"/>
          <w:color w:val="000000"/>
        </w:rPr>
        <w:t xml:space="preserve">  ………………………. </w:t>
      </w:r>
    </w:p>
    <w:p w:rsidR="006E31A7" w:rsidRDefault="006E31A7" w:rsidP="006E31A7">
      <w:pPr>
        <w:spacing w:line="240" w:lineRule="exact"/>
        <w:ind w:firstLine="5245"/>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Signature et cachet du concurrent</w:t>
      </w:r>
    </w:p>
    <w:p w:rsidR="006E31A7" w:rsidRDefault="006E31A7" w:rsidP="006E31A7">
      <w:pPr>
        <w:spacing w:line="240" w:lineRule="exact"/>
        <w:ind w:firstLine="5245"/>
        <w:jc w:val="both"/>
        <w:rPr>
          <w:rFonts w:ascii="Times New Roman" w:eastAsia="Times New Roman" w:hAnsi="Times New Roman" w:cs="Times New Roman"/>
          <w:color w:val="000000"/>
        </w:rPr>
      </w:pPr>
    </w:p>
    <w:p w:rsidR="006E31A7" w:rsidRDefault="006E31A7" w:rsidP="006E31A7">
      <w:pPr>
        <w:spacing w:line="240" w:lineRule="exact"/>
        <w:ind w:firstLine="5245"/>
        <w:jc w:val="both"/>
        <w:rPr>
          <w:rFonts w:ascii="Times New Roman" w:eastAsia="Times New Roman" w:hAnsi="Times New Roman" w:cs="Times New Roman"/>
          <w:color w:val="000000"/>
        </w:rPr>
      </w:pPr>
    </w:p>
    <w:p w:rsidR="006E31A7" w:rsidRDefault="006E31A7" w:rsidP="006E31A7">
      <w:pPr>
        <w:pStyle w:val="Paragraphedeliste"/>
        <w:numPr>
          <w:ilvl w:val="0"/>
          <w:numId w:val="36"/>
        </w:numPr>
        <w:spacing w:line="240" w:lineRule="exact"/>
        <w:jc w:val="both"/>
        <w:rPr>
          <w:color w:val="000000"/>
          <w:sz w:val="18"/>
          <w:szCs w:val="18"/>
        </w:rPr>
      </w:pPr>
      <w:r w:rsidRPr="008C7292">
        <w:rPr>
          <w:color w:val="000000"/>
          <w:sz w:val="18"/>
          <w:szCs w:val="18"/>
        </w:rPr>
        <w:t>pour les concurrents non installés au Maroc, préciser la référence aux documents équivalents lorsque ces documents ne sont pas délivrés par leur pays d’origine ou de provenance. à supprimer le cas échéant.</w:t>
      </w:r>
    </w:p>
    <w:p w:rsidR="006E31A7" w:rsidRPr="008C7292" w:rsidRDefault="006E31A7" w:rsidP="006E31A7">
      <w:pPr>
        <w:pStyle w:val="Paragraphedeliste"/>
        <w:numPr>
          <w:ilvl w:val="0"/>
          <w:numId w:val="36"/>
        </w:numPr>
        <w:spacing w:line="240" w:lineRule="exact"/>
        <w:jc w:val="both"/>
        <w:rPr>
          <w:color w:val="000000"/>
          <w:sz w:val="18"/>
          <w:szCs w:val="18"/>
        </w:rPr>
      </w:pPr>
      <w:r>
        <w:rPr>
          <w:color w:val="000000"/>
          <w:sz w:val="18"/>
          <w:szCs w:val="18"/>
        </w:rPr>
        <w:t>A supprimer le cas échant.</w:t>
      </w:r>
    </w:p>
    <w:p w:rsidR="006E31A7" w:rsidRDefault="006E31A7" w:rsidP="006E31A7">
      <w:pPr>
        <w:spacing w:line="240" w:lineRule="exact"/>
        <w:ind w:left="360"/>
        <w:jc w:val="both"/>
        <w:rPr>
          <w:color w:val="000000"/>
          <w:sz w:val="18"/>
          <w:szCs w:val="18"/>
        </w:rPr>
      </w:pPr>
      <w:r>
        <w:rPr>
          <w:color w:val="000000"/>
          <w:sz w:val="18"/>
          <w:szCs w:val="18"/>
        </w:rPr>
        <w:t xml:space="preserve"> (*)    en cas de </w:t>
      </w:r>
      <w:proofErr w:type="gramStart"/>
      <w:r>
        <w:rPr>
          <w:color w:val="000000"/>
          <w:sz w:val="18"/>
          <w:szCs w:val="18"/>
        </w:rPr>
        <w:t>groupement ,</w:t>
      </w:r>
      <w:proofErr w:type="gramEnd"/>
      <w:r>
        <w:rPr>
          <w:color w:val="000000"/>
          <w:sz w:val="18"/>
          <w:szCs w:val="18"/>
        </w:rPr>
        <w:t xml:space="preserve"> chacun des membres doit présenter sa propre déclaration sur l’honneur.</w:t>
      </w:r>
    </w:p>
    <w:p w:rsidR="006E31A7" w:rsidRPr="003B22DE" w:rsidRDefault="006E31A7" w:rsidP="006E31A7">
      <w:pPr>
        <w:jc w:val="center"/>
        <w:rPr>
          <w:rFonts w:ascii="Times New Roman" w:eastAsia="Times New Roman" w:hAnsi="Times New Roman" w:cs="Times New Roman"/>
          <w:b/>
          <w:bCs/>
          <w:color w:val="000000"/>
          <w:u w:val="single"/>
        </w:rPr>
      </w:pPr>
      <w:r w:rsidRPr="003B22DE">
        <w:rPr>
          <w:rFonts w:ascii="Times New Roman" w:eastAsia="Times New Roman" w:hAnsi="Times New Roman" w:cs="Times New Roman"/>
          <w:b/>
          <w:bCs/>
          <w:color w:val="000000"/>
          <w:u w:val="single"/>
        </w:rPr>
        <w:lastRenderedPageBreak/>
        <w:t>ACTE D’ENGAGEMENT</w:t>
      </w:r>
    </w:p>
    <w:p w:rsidR="006E31A7" w:rsidRPr="008B3A69" w:rsidRDefault="006E31A7" w:rsidP="006E31A7">
      <w:pPr>
        <w:ind w:left="708" w:firstLine="708"/>
        <w:jc w:val="center"/>
        <w:rPr>
          <w:rFonts w:ascii="Times New Roman" w:eastAsia="Times New Roman" w:hAnsi="Times New Roman" w:cs="Times New Roman"/>
          <w:color w:val="000000"/>
          <w:sz w:val="18"/>
          <w:szCs w:val="18"/>
          <w:u w:val="single"/>
        </w:rPr>
      </w:pPr>
      <w:r w:rsidRPr="008B3A69">
        <w:rPr>
          <w:rFonts w:ascii="Times New Roman" w:eastAsia="Times New Roman" w:hAnsi="Times New Roman" w:cs="Times New Roman"/>
          <w:color w:val="000000"/>
          <w:sz w:val="18"/>
          <w:szCs w:val="18"/>
          <w:u w:val="single"/>
        </w:rPr>
        <w:t>A- Partie réservée à l’Administration</w:t>
      </w:r>
    </w:p>
    <w:p w:rsidR="006E31A7" w:rsidRPr="008B3A69" w:rsidRDefault="006E31A7" w:rsidP="00D24E6B">
      <w:pPr>
        <w:ind w:firstLine="567"/>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Appel d’offres ouvert sur offres de prix n° </w:t>
      </w:r>
      <w:r w:rsidR="00593DCF">
        <w:rPr>
          <w:rFonts w:ascii="Times New Roman" w:eastAsia="Times New Roman" w:hAnsi="Times New Roman" w:cs="Times New Roman"/>
          <w:b/>
          <w:bCs/>
          <w:color w:val="000000"/>
          <w:sz w:val="18"/>
          <w:szCs w:val="18"/>
        </w:rPr>
        <w:t>1</w:t>
      </w:r>
      <w:r w:rsidR="00D24E6B">
        <w:rPr>
          <w:rFonts w:ascii="Times New Roman" w:eastAsia="Times New Roman" w:hAnsi="Times New Roman" w:cs="Times New Roman"/>
          <w:b/>
          <w:bCs/>
          <w:color w:val="000000"/>
          <w:sz w:val="18"/>
          <w:szCs w:val="18"/>
        </w:rPr>
        <w:t>2</w:t>
      </w:r>
      <w:r w:rsidR="00593DCF">
        <w:rPr>
          <w:rFonts w:ascii="Times New Roman" w:eastAsia="Times New Roman" w:hAnsi="Times New Roman" w:cs="Times New Roman"/>
          <w:b/>
          <w:bCs/>
          <w:color w:val="000000"/>
          <w:sz w:val="18"/>
          <w:szCs w:val="18"/>
        </w:rPr>
        <w:t>/</w:t>
      </w:r>
      <w:r w:rsidRPr="008B3A69">
        <w:rPr>
          <w:rFonts w:ascii="Times New Roman" w:eastAsia="Times New Roman" w:hAnsi="Times New Roman" w:cs="Times New Roman"/>
          <w:b/>
          <w:bCs/>
          <w:color w:val="000000"/>
          <w:sz w:val="18"/>
          <w:szCs w:val="18"/>
        </w:rPr>
        <w:t>202</w:t>
      </w:r>
      <w:r w:rsidR="00593DCF">
        <w:rPr>
          <w:rFonts w:ascii="Times New Roman" w:eastAsia="Times New Roman" w:hAnsi="Times New Roman" w:cs="Times New Roman"/>
          <w:b/>
          <w:bCs/>
          <w:color w:val="000000"/>
          <w:sz w:val="18"/>
          <w:szCs w:val="18"/>
        </w:rPr>
        <w:t>3</w:t>
      </w:r>
      <w:r w:rsidRPr="008B3A69">
        <w:rPr>
          <w:rFonts w:ascii="Times New Roman" w:eastAsia="Times New Roman" w:hAnsi="Times New Roman" w:cs="Times New Roman"/>
          <w:b/>
          <w:bCs/>
          <w:color w:val="000000"/>
          <w:sz w:val="18"/>
          <w:szCs w:val="18"/>
        </w:rPr>
        <w:t>/C.AZ</w:t>
      </w:r>
      <w:r w:rsidRPr="008B3A69">
        <w:rPr>
          <w:rFonts w:ascii="Times New Roman" w:eastAsia="Times New Roman" w:hAnsi="Times New Roman" w:cs="Times New Roman"/>
          <w:color w:val="000000"/>
          <w:sz w:val="18"/>
          <w:szCs w:val="18"/>
        </w:rPr>
        <w:t xml:space="preserve">  </w:t>
      </w:r>
    </w:p>
    <w:p w:rsidR="006E31A7" w:rsidRPr="008B3A69" w:rsidRDefault="006E31A7" w:rsidP="006E31A7">
      <w:pPr>
        <w:spacing w:after="0" w:line="240" w:lineRule="auto"/>
        <w:ind w:left="360"/>
        <w:jc w:val="both"/>
        <w:rPr>
          <w:rFonts w:ascii="Times New Roman" w:eastAsia="Times New Roman" w:hAnsi="Times New Roman" w:cs="Times New Roman"/>
          <w:b/>
          <w:bCs/>
          <w:color w:val="000000"/>
          <w:sz w:val="18"/>
          <w:szCs w:val="18"/>
        </w:rPr>
      </w:pPr>
      <w:r w:rsidRPr="008B3A69">
        <w:rPr>
          <w:rFonts w:ascii="Times New Roman" w:eastAsia="Times New Roman" w:hAnsi="Times New Roman" w:cs="Times New Roman"/>
          <w:color w:val="000000"/>
          <w:sz w:val="18"/>
          <w:szCs w:val="18"/>
        </w:rPr>
        <w:t xml:space="preserve">    - Objet du marché : </w:t>
      </w:r>
      <w:r w:rsidRPr="008B3A69">
        <w:rPr>
          <w:rFonts w:ascii="Times New Roman" w:eastAsia="Times New Roman" w:hAnsi="Times New Roman" w:cs="Times New Roman"/>
          <w:b/>
          <w:bCs/>
          <w:color w:val="000000"/>
          <w:sz w:val="18"/>
          <w:szCs w:val="18"/>
        </w:rPr>
        <w:t>Entretien et réparation courants de réseaux et installation d’électricité</w:t>
      </w:r>
    </w:p>
    <w:p w:rsidR="006E31A7" w:rsidRPr="008B3A69" w:rsidRDefault="006E31A7" w:rsidP="006E31A7">
      <w:pPr>
        <w:spacing w:after="0" w:line="240" w:lineRule="auto"/>
        <w:ind w:left="360"/>
        <w:jc w:val="both"/>
        <w:rPr>
          <w:rFonts w:ascii="Times New Roman" w:eastAsia="Times New Roman" w:hAnsi="Times New Roman" w:cs="Times New Roman"/>
          <w:b/>
          <w:bCs/>
          <w:color w:val="000000"/>
          <w:sz w:val="18"/>
          <w:szCs w:val="18"/>
        </w:rPr>
      </w:pPr>
    </w:p>
    <w:p w:rsidR="006E31A7" w:rsidRPr="008B3A69" w:rsidRDefault="006E31A7" w:rsidP="006E31A7">
      <w:pPr>
        <w:pStyle w:val="Titre2"/>
        <w:rPr>
          <w:color w:val="000000"/>
          <w:sz w:val="18"/>
          <w:szCs w:val="18"/>
        </w:rPr>
      </w:pPr>
      <w:r w:rsidRPr="008B3A69">
        <w:rPr>
          <w:color w:val="000000"/>
          <w:sz w:val="18"/>
          <w:szCs w:val="18"/>
        </w:rPr>
        <w:t xml:space="preserve"> Marché  passé après appel d'offres ouvert, sur offre de prix en  application de l’alinéa 2 , paragraphe 1 de l’article 16 et paragraphe 1 de l’artile17 et alinéa 3 du paragraphe 3 de l’article 17 du Décret n°2-12-349 du 08 </w:t>
      </w:r>
      <w:proofErr w:type="spellStart"/>
      <w:r w:rsidRPr="008B3A69">
        <w:rPr>
          <w:color w:val="000000"/>
          <w:sz w:val="18"/>
          <w:szCs w:val="18"/>
        </w:rPr>
        <w:t>Joumada</w:t>
      </w:r>
      <w:proofErr w:type="spellEnd"/>
      <w:r w:rsidRPr="008B3A69">
        <w:rPr>
          <w:color w:val="000000"/>
          <w:sz w:val="18"/>
          <w:szCs w:val="18"/>
        </w:rPr>
        <w:t xml:space="preserve"> I 1434 (20 Mars 2013) relatif aux marchés publics.</w:t>
      </w:r>
    </w:p>
    <w:p w:rsidR="006E31A7" w:rsidRPr="008B3A69" w:rsidRDefault="006E31A7" w:rsidP="006E31A7">
      <w:pPr>
        <w:rPr>
          <w:sz w:val="18"/>
          <w:szCs w:val="18"/>
        </w:rPr>
      </w:pPr>
    </w:p>
    <w:p w:rsidR="006E31A7" w:rsidRPr="008B3A69" w:rsidRDefault="006E31A7" w:rsidP="006E31A7">
      <w:pPr>
        <w:ind w:firstLine="1418"/>
        <w:jc w:val="center"/>
        <w:rPr>
          <w:rFonts w:ascii="Times New Roman" w:eastAsia="Times New Roman" w:hAnsi="Times New Roman" w:cs="Times New Roman"/>
          <w:color w:val="000000"/>
          <w:sz w:val="18"/>
          <w:szCs w:val="18"/>
          <w:u w:val="single"/>
        </w:rPr>
      </w:pPr>
      <w:r w:rsidRPr="008B3A69">
        <w:rPr>
          <w:rFonts w:ascii="Times New Roman" w:eastAsia="Times New Roman" w:hAnsi="Times New Roman" w:cs="Times New Roman"/>
          <w:color w:val="000000"/>
          <w:sz w:val="18"/>
          <w:szCs w:val="18"/>
          <w:u w:val="single"/>
        </w:rPr>
        <w:t>B – Partie réservée au concurrent</w:t>
      </w:r>
    </w:p>
    <w:p w:rsidR="006E31A7" w:rsidRPr="008B3A69" w:rsidRDefault="006E31A7" w:rsidP="006E31A7">
      <w:pPr>
        <w:pStyle w:val="Titre2"/>
        <w:ind w:firstLine="180"/>
        <w:jc w:val="left"/>
        <w:rPr>
          <w:color w:val="000000"/>
          <w:sz w:val="18"/>
          <w:szCs w:val="18"/>
        </w:rPr>
      </w:pPr>
      <w:r w:rsidRPr="008B3A69">
        <w:rPr>
          <w:color w:val="000000"/>
          <w:sz w:val="18"/>
          <w:szCs w:val="18"/>
        </w:rPr>
        <w:t>Je soussigné : ………………………………Gérant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Agissant au nom et pour le compte de : …………………………………………………………….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Au capital de :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Adresse du siège sociale de la Société :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Adresse du domicile élu :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Affilié à la CNSS sous N° :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Inscrite au registre de commerce : …………………….    sous n° :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N° de patente :   ……………………………………………………………………………………..   </w:t>
      </w:r>
    </w:p>
    <w:p w:rsidR="006E31A7" w:rsidRPr="008B3A69" w:rsidRDefault="006E31A7" w:rsidP="006E31A7">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Identification Fiscale n°: ………………………………………………………………………………..        </w:t>
      </w:r>
    </w:p>
    <w:p w:rsidR="006E31A7" w:rsidRPr="008B3A69" w:rsidRDefault="006E31A7" w:rsidP="006E31A7">
      <w:pPr>
        <w:jc w:val="both"/>
        <w:rPr>
          <w:rFonts w:ascii="Times New Roman" w:eastAsia="Times New Roman" w:hAnsi="Times New Roman" w:cs="Times New Roman"/>
          <w:b/>
          <w:bCs/>
          <w:color w:val="000000"/>
          <w:sz w:val="18"/>
          <w:szCs w:val="18"/>
          <w:u w:val="single"/>
        </w:rPr>
      </w:pPr>
      <w:r w:rsidRPr="008B3A69">
        <w:rPr>
          <w:rFonts w:ascii="Times New Roman" w:eastAsia="Times New Roman" w:hAnsi="Times New Roman" w:cs="Times New Roman"/>
          <w:b/>
          <w:bCs/>
          <w:color w:val="000000"/>
          <w:sz w:val="18"/>
          <w:szCs w:val="18"/>
          <w:u w:val="single"/>
        </w:rPr>
        <w:t>En vertu des pouvoirs qui me sont conférés :</w:t>
      </w:r>
    </w:p>
    <w:p w:rsidR="006E31A7" w:rsidRPr="008B3A69" w:rsidRDefault="006E31A7" w:rsidP="006E31A7">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Après avoir pris connaissance du dossier d’appel d’offres concernant les prestations précisées en objet de la partie A ci-dessus ;</w:t>
      </w:r>
    </w:p>
    <w:p w:rsidR="006E31A7" w:rsidRPr="008B3A69" w:rsidRDefault="006E31A7" w:rsidP="006E31A7">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ab/>
        <w:t>Après avoir apprécié à mon point de vue et sous ma responsabilité la nature et les difficultés que comportent ces prestations :</w:t>
      </w:r>
    </w:p>
    <w:p w:rsidR="006E31A7" w:rsidRPr="008B3A69" w:rsidRDefault="006E31A7" w:rsidP="006E31A7">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1) Remets, revêtus de ma signature un bordereau de prix - détail estimatif établi conformément aux modèles figurant au dossier d’appel d’offres;</w:t>
      </w:r>
    </w:p>
    <w:p w:rsidR="006E31A7" w:rsidRPr="008B3A69" w:rsidRDefault="006E31A7" w:rsidP="006E31A7">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2) m’engage à exécuter lesdites prestations conformément au cahier des prescriptions spéciales et moyennant les prix que j’ai établis  moi-même, lesquels font ressortir :</w:t>
      </w:r>
    </w:p>
    <w:p w:rsidR="006E31A7" w:rsidRPr="008B3A69" w:rsidRDefault="006E31A7" w:rsidP="006E31A7">
      <w:pPr>
        <w:ind w:firstLine="284"/>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Montant hors T.V.A :</w:t>
      </w:r>
    </w:p>
    <w:p w:rsidR="006E31A7" w:rsidRPr="008B3A69" w:rsidRDefault="006E31A7" w:rsidP="006E31A7">
      <w:pPr>
        <w:ind w:firstLine="284"/>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Montant  de la T.V.A  (taux de 20%) :</w:t>
      </w:r>
      <w:r w:rsidRPr="008B3A69">
        <w:rPr>
          <w:rFonts w:ascii="Times New Roman" w:eastAsia="Times New Roman" w:hAnsi="Times New Roman" w:cs="Times New Roman"/>
          <w:color w:val="000000"/>
          <w:sz w:val="18"/>
          <w:szCs w:val="18"/>
        </w:rPr>
        <w:tab/>
        <w:t xml:space="preserve">      </w:t>
      </w:r>
    </w:p>
    <w:p w:rsidR="006E31A7" w:rsidRPr="008B3A69" w:rsidRDefault="006E31A7" w:rsidP="006E31A7">
      <w:pPr>
        <w:ind w:firstLine="284"/>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Montant T.V.A comprise :</w:t>
      </w:r>
    </w:p>
    <w:p w:rsidR="006E31A7" w:rsidRPr="008B3A69" w:rsidRDefault="006E31A7" w:rsidP="006E31A7">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La Commune d’Azilal se libérera des sommes dues par elle en faisant donner crédit au compte bancaire ouvert au nom de la société (entreprise)  …………..à l’agence ……………sous relevé d’identification bancaire numéro …………………………………………………….</w:t>
      </w:r>
    </w:p>
    <w:p w:rsidR="006E31A7" w:rsidRPr="008B3A69" w:rsidRDefault="006E31A7" w:rsidP="006E31A7">
      <w:pPr>
        <w:ind w:firstLine="3119"/>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Fait à   : ………………….le : …………………………………….</w:t>
      </w:r>
    </w:p>
    <w:p w:rsidR="006E31A7" w:rsidRDefault="006E31A7" w:rsidP="006E31A7">
      <w:pPr>
        <w:ind w:left="4678" w:firstLine="709"/>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Signature et cachet du concurrent</w:t>
      </w:r>
    </w:p>
    <w:p w:rsidR="00405ABF" w:rsidRPr="008B3A69" w:rsidRDefault="00405ABF" w:rsidP="006E31A7">
      <w:pPr>
        <w:ind w:left="4678" w:firstLine="709"/>
        <w:rPr>
          <w:rFonts w:ascii="Times New Roman" w:eastAsia="Times New Roman" w:hAnsi="Times New Roman" w:cs="Times New Roman"/>
          <w:color w:val="000000"/>
          <w:sz w:val="18"/>
          <w:szCs w:val="18"/>
        </w:rPr>
      </w:pPr>
    </w:p>
    <w:p w:rsidR="006E31A7" w:rsidRPr="008B3A69" w:rsidRDefault="006E31A7" w:rsidP="006E31A7">
      <w:pPr>
        <w:ind w:left="4678" w:firstLine="709"/>
        <w:rPr>
          <w:rFonts w:ascii="Times New Roman" w:eastAsia="Times New Roman" w:hAnsi="Times New Roman" w:cs="Times New Roman"/>
          <w:color w:val="000000"/>
          <w:sz w:val="18"/>
          <w:szCs w:val="18"/>
        </w:rPr>
      </w:pPr>
    </w:p>
    <w:p w:rsidR="006E31A7" w:rsidRPr="0085364E" w:rsidRDefault="006E31A7" w:rsidP="006E31A7">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lastRenderedPageBreak/>
        <w:t>ROYAUME DU MAROC</w:t>
      </w:r>
    </w:p>
    <w:p w:rsidR="006E31A7" w:rsidRPr="0085364E" w:rsidRDefault="006E31A7" w:rsidP="006E31A7">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MINISTERE DE  L’INTERIEUR</w:t>
      </w:r>
    </w:p>
    <w:p w:rsidR="006E31A7" w:rsidRPr="0085364E" w:rsidRDefault="006E31A7" w:rsidP="006E31A7">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REGION BENI MELLAL KHENIFRA</w:t>
      </w:r>
    </w:p>
    <w:p w:rsidR="006E31A7" w:rsidRPr="0085364E" w:rsidRDefault="006E31A7" w:rsidP="006E31A7">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PROVINCE D’AZILAL</w:t>
      </w:r>
    </w:p>
    <w:p w:rsidR="006E31A7" w:rsidRPr="0085364E" w:rsidRDefault="006E31A7" w:rsidP="006E31A7">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PACHALIK D’AZILAL</w:t>
      </w:r>
    </w:p>
    <w:p w:rsidR="006E31A7" w:rsidRPr="0085364E" w:rsidRDefault="006E31A7" w:rsidP="006E31A7">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COMMUNE D’AZILAL</w:t>
      </w:r>
    </w:p>
    <w:p w:rsidR="006E31A7" w:rsidRPr="0085364E" w:rsidRDefault="006E31A7" w:rsidP="006E31A7">
      <w:pPr>
        <w:pStyle w:val="Sansinterligne"/>
        <w:rPr>
          <w:rFonts w:ascii="Times New Roman" w:eastAsia="Times New Roman" w:hAnsi="Times New Roman" w:cs="Times New Roman"/>
          <w:color w:val="000000"/>
          <w:sz w:val="24"/>
          <w:szCs w:val="24"/>
        </w:rPr>
      </w:pPr>
    </w:p>
    <w:p w:rsidR="006E31A7" w:rsidRPr="00963E4C" w:rsidRDefault="006E31A7" w:rsidP="006E31A7">
      <w:pPr>
        <w:pStyle w:val="Sansinterligne"/>
        <w:jc w:val="center"/>
        <w:rPr>
          <w:rFonts w:ascii="Times New Roman" w:eastAsia="Times New Roman" w:hAnsi="Times New Roman" w:cs="Times New Roman"/>
          <w:b/>
          <w:bCs/>
          <w:color w:val="000000"/>
          <w:sz w:val="24"/>
          <w:szCs w:val="24"/>
        </w:rPr>
      </w:pPr>
      <w:r w:rsidRPr="00963E4C">
        <w:rPr>
          <w:rFonts w:ascii="Times New Roman" w:eastAsia="Times New Roman" w:hAnsi="Times New Roman" w:cs="Times New Roman"/>
          <w:b/>
          <w:bCs/>
          <w:color w:val="000000"/>
          <w:sz w:val="24"/>
          <w:szCs w:val="24"/>
        </w:rPr>
        <w:t>AVIS D'APPEL D'OFFRES OUVERT</w:t>
      </w:r>
    </w:p>
    <w:p w:rsidR="006E31A7" w:rsidRPr="00963E4C" w:rsidRDefault="006E31A7" w:rsidP="00D24E6B">
      <w:pPr>
        <w:pStyle w:val="Sansinterligne"/>
        <w:jc w:val="center"/>
        <w:rPr>
          <w:rFonts w:ascii="Times New Roman" w:eastAsia="Times New Roman" w:hAnsi="Times New Roman" w:cs="Times New Roman"/>
          <w:b/>
          <w:bCs/>
          <w:color w:val="000000"/>
          <w:sz w:val="24"/>
          <w:szCs w:val="24"/>
        </w:rPr>
      </w:pPr>
      <w:r w:rsidRPr="00963E4C">
        <w:rPr>
          <w:rFonts w:ascii="Times New Roman" w:eastAsia="Times New Roman" w:hAnsi="Times New Roman" w:cs="Times New Roman"/>
          <w:b/>
          <w:bCs/>
          <w:color w:val="000000"/>
          <w:sz w:val="24"/>
          <w:szCs w:val="24"/>
        </w:rPr>
        <w:t>N° :</w:t>
      </w:r>
      <w:r>
        <w:rPr>
          <w:rFonts w:ascii="Times New Roman" w:eastAsia="Times New Roman" w:hAnsi="Times New Roman" w:cs="Times New Roman"/>
          <w:b/>
          <w:bCs/>
          <w:color w:val="000000"/>
          <w:sz w:val="24"/>
          <w:szCs w:val="24"/>
        </w:rPr>
        <w:t>1</w:t>
      </w:r>
      <w:r w:rsidR="00D24E6B">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/202</w:t>
      </w:r>
      <w:r w:rsidR="00593DCF">
        <w:rPr>
          <w:rFonts w:ascii="Times New Roman" w:eastAsia="Times New Roman" w:hAnsi="Times New Roman" w:cs="Times New Roman"/>
          <w:b/>
          <w:bCs/>
          <w:color w:val="000000"/>
          <w:sz w:val="24"/>
          <w:szCs w:val="24"/>
        </w:rPr>
        <w:t>3</w:t>
      </w:r>
      <w:r w:rsidRPr="00963E4C">
        <w:rPr>
          <w:rFonts w:ascii="Times New Roman" w:eastAsia="Times New Roman" w:hAnsi="Times New Roman" w:cs="Times New Roman"/>
          <w:b/>
          <w:bCs/>
          <w:color w:val="000000"/>
          <w:sz w:val="24"/>
          <w:szCs w:val="24"/>
        </w:rPr>
        <w:t xml:space="preserve"> /C.AZ</w:t>
      </w:r>
    </w:p>
    <w:p w:rsidR="006E31A7" w:rsidRPr="0085364E" w:rsidRDefault="006E31A7" w:rsidP="006E31A7">
      <w:pPr>
        <w:pStyle w:val="Sansinterligne"/>
        <w:rPr>
          <w:rFonts w:ascii="Times New Roman" w:eastAsia="Times New Roman" w:hAnsi="Times New Roman" w:cs="Times New Roman"/>
          <w:color w:val="000000"/>
          <w:sz w:val="24"/>
          <w:szCs w:val="24"/>
        </w:rPr>
      </w:pP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p>
    <w:p w:rsidR="006E31A7" w:rsidRPr="0085364E" w:rsidRDefault="006E31A7" w:rsidP="00B86392">
      <w:pPr>
        <w:pStyle w:val="Sansinterligne"/>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Pr>
        <w:t xml:space="preserve">Le  </w:t>
      </w:r>
      <w:r w:rsidR="00B86392">
        <w:rPr>
          <w:rFonts w:ascii="Times New Roman" w:eastAsia="Times New Roman" w:hAnsi="Times New Roman" w:cs="Times New Roman"/>
          <w:color w:val="000000"/>
          <w:sz w:val="24"/>
          <w:szCs w:val="24"/>
        </w:rPr>
        <w:t>6 Juillet</w:t>
      </w:r>
      <w:r>
        <w:rPr>
          <w:rFonts w:ascii="Times New Roman" w:eastAsia="Times New Roman" w:hAnsi="Times New Roman" w:cs="Times New Roman"/>
          <w:color w:val="000000"/>
          <w:sz w:val="24"/>
          <w:szCs w:val="24"/>
        </w:rPr>
        <w:t xml:space="preserve"> 202</w:t>
      </w:r>
      <w:r w:rsidR="00593DCF">
        <w:rPr>
          <w:rFonts w:ascii="Times New Roman" w:eastAsia="Times New Roman" w:hAnsi="Times New Roman" w:cs="Times New Roman"/>
          <w:color w:val="000000"/>
          <w:sz w:val="24"/>
          <w:szCs w:val="24"/>
        </w:rPr>
        <w:t>3</w:t>
      </w:r>
      <w:r w:rsidRPr="0085364E">
        <w:rPr>
          <w:rFonts w:ascii="Times New Roman" w:eastAsia="Times New Roman" w:hAnsi="Times New Roman" w:cs="Times New Roman"/>
          <w:color w:val="000000"/>
          <w:sz w:val="24"/>
          <w:szCs w:val="24"/>
        </w:rPr>
        <w:t xml:space="preserve"> à 10  heures, il sera procédé,</w:t>
      </w:r>
      <w:r>
        <w:rPr>
          <w:rFonts w:ascii="Times New Roman" w:eastAsia="Times New Roman" w:hAnsi="Times New Roman" w:cs="Times New Roman"/>
          <w:color w:val="000000"/>
          <w:sz w:val="24"/>
          <w:szCs w:val="24"/>
        </w:rPr>
        <w:t xml:space="preserve"> dans la salle des réunions </w:t>
      </w:r>
      <w:r w:rsidRPr="0085364E">
        <w:rPr>
          <w:rFonts w:ascii="Times New Roman" w:eastAsia="Times New Roman" w:hAnsi="Times New Roman" w:cs="Times New Roman"/>
          <w:color w:val="000000"/>
          <w:sz w:val="24"/>
          <w:szCs w:val="24"/>
        </w:rPr>
        <w:t xml:space="preserve">de la commune d'Azilal  à l'ouverture des plis relatifs à l’appel d'offres sur offres de prix pour : </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D24E6B">
        <w:rPr>
          <w:rFonts w:ascii="Times New Roman" w:eastAsia="Times New Roman" w:hAnsi="Times New Roman" w:cs="Times New Roman"/>
          <w:b/>
          <w:bCs/>
          <w:color w:val="000000"/>
          <w:sz w:val="24"/>
          <w:szCs w:val="24"/>
        </w:rPr>
        <w:t xml:space="preserve">Achat de fourniture pour </w:t>
      </w:r>
      <w:r w:rsidRPr="000C7EEC">
        <w:rPr>
          <w:rFonts w:ascii="Times New Roman" w:eastAsia="Times New Roman" w:hAnsi="Times New Roman" w:cs="Times New Roman"/>
          <w:b/>
          <w:bCs/>
          <w:color w:val="000000"/>
          <w:sz w:val="24"/>
          <w:szCs w:val="24"/>
        </w:rPr>
        <w:t>E</w:t>
      </w:r>
      <w:r w:rsidRPr="002B4E06">
        <w:rPr>
          <w:rFonts w:ascii="Times New Roman" w:eastAsia="Times New Roman" w:hAnsi="Times New Roman" w:cs="Times New Roman"/>
          <w:b/>
          <w:bCs/>
          <w:color w:val="000000"/>
          <w:sz w:val="24"/>
          <w:szCs w:val="24"/>
        </w:rPr>
        <w:t>ntretien et réparation courant de réseau et installation d’électricité</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Le dossier d'appel d'offres peut  être  retiré au bureau de </w:t>
      </w:r>
      <w:r>
        <w:rPr>
          <w:rFonts w:ascii="Times New Roman" w:eastAsia="Times New Roman" w:hAnsi="Times New Roman" w:cs="Times New Roman"/>
          <w:color w:val="000000"/>
          <w:sz w:val="24"/>
          <w:szCs w:val="24"/>
        </w:rPr>
        <w:t>chef de la division technique</w:t>
      </w:r>
      <w:r w:rsidRPr="0085364E">
        <w:rPr>
          <w:rFonts w:ascii="Times New Roman" w:eastAsia="Times New Roman" w:hAnsi="Times New Roman" w:cs="Times New Roman"/>
          <w:color w:val="000000"/>
          <w:sz w:val="24"/>
          <w:szCs w:val="24"/>
        </w:rPr>
        <w:t xml:space="preserve">  de la commune d'Azilal, il peut également être téléchargé  à  partir du portail des marchés publics http:// </w:t>
      </w:r>
      <w:hyperlink w:history="1">
        <w:r w:rsidRPr="0085364E">
          <w:rPr>
            <w:rFonts w:ascii="Times New Roman" w:eastAsia="Times New Roman" w:hAnsi="Times New Roman" w:cs="Times New Roman"/>
            <w:color w:val="000000"/>
            <w:sz w:val="24"/>
            <w:szCs w:val="24"/>
          </w:rPr>
          <w:t>www.marchés publics.gov.ma</w:t>
        </w:r>
      </w:hyperlink>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tl/>
        </w:rPr>
        <w:t xml:space="preserve"> </w:t>
      </w:r>
    </w:p>
    <w:p w:rsidR="006E31A7" w:rsidRPr="0085364E" w:rsidRDefault="006E31A7" w:rsidP="006E31A7">
      <w:pPr>
        <w:pStyle w:val="Sansinterligne"/>
        <w:bidi/>
        <w:spacing w:line="360" w:lineRule="auto"/>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Le  cautionnement provisoire est fixé  à  un montant de </w:t>
      </w:r>
      <w:r>
        <w:rPr>
          <w:rFonts w:ascii="Times New Roman" w:eastAsia="Times New Roman" w:hAnsi="Times New Roman" w:cs="Times New Roman"/>
          <w:color w:val="000000"/>
          <w:sz w:val="24"/>
          <w:szCs w:val="24"/>
        </w:rPr>
        <w:t>2</w:t>
      </w:r>
      <w:r w:rsidRPr="0085364E">
        <w:rPr>
          <w:rFonts w:ascii="Times New Roman" w:eastAsia="Times New Roman" w:hAnsi="Times New Roman" w:cs="Times New Roman"/>
          <w:color w:val="000000"/>
          <w:sz w:val="24"/>
          <w:szCs w:val="24"/>
        </w:rPr>
        <w:t>0.000,00dhs (</w:t>
      </w:r>
      <w:r>
        <w:rPr>
          <w:rFonts w:ascii="Times New Roman" w:eastAsia="Times New Roman" w:hAnsi="Times New Roman" w:cs="Times New Roman"/>
          <w:color w:val="000000"/>
          <w:sz w:val="24"/>
          <w:szCs w:val="24"/>
        </w:rPr>
        <w:t>Vingt</w:t>
      </w:r>
      <w:r w:rsidRPr="0085364E">
        <w:rPr>
          <w:rFonts w:ascii="Times New Roman" w:eastAsia="Times New Roman" w:hAnsi="Times New Roman" w:cs="Times New Roman"/>
          <w:color w:val="000000"/>
          <w:sz w:val="24"/>
          <w:szCs w:val="24"/>
        </w:rPr>
        <w:t xml:space="preserve">  mille dirhams).</w:t>
      </w:r>
    </w:p>
    <w:p w:rsidR="006E31A7" w:rsidRPr="00091DF4" w:rsidRDefault="006E31A7" w:rsidP="00311174">
      <w:pPr>
        <w:pStyle w:val="Sansinterligne"/>
        <w:spacing w:line="360" w:lineRule="auto"/>
        <w:rPr>
          <w:rFonts w:ascii="Times New Roman" w:eastAsia="Times New Roman" w:hAnsi="Times New Roman" w:cs="Times New Roman"/>
          <w:color w:val="FF0000"/>
          <w:sz w:val="24"/>
          <w:szCs w:val="24"/>
          <w:rtl/>
        </w:rPr>
      </w:pPr>
      <w:r w:rsidRPr="0085364E">
        <w:rPr>
          <w:rFonts w:ascii="Times New Roman" w:eastAsia="Times New Roman" w:hAnsi="Times New Roman" w:cs="Times New Roman"/>
          <w:color w:val="000000"/>
          <w:sz w:val="24"/>
          <w:szCs w:val="24"/>
        </w:rPr>
        <w:t xml:space="preserve">L’estimation des couts des prestations établie par le maitre d’ouvrage est fixée à la somme de </w:t>
      </w:r>
      <w:r w:rsidR="00A10FD4">
        <w:rPr>
          <w:rFonts w:ascii="Times New Roman" w:eastAsia="Times New Roman" w:hAnsi="Times New Roman" w:cs="Times New Roman"/>
          <w:sz w:val="24"/>
          <w:szCs w:val="24"/>
        </w:rPr>
        <w:t>692400,00</w:t>
      </w:r>
      <w:r w:rsidR="00A10FD4" w:rsidRPr="003A7F08">
        <w:rPr>
          <w:rFonts w:ascii="Times New Roman" w:eastAsia="Times New Roman" w:hAnsi="Times New Roman" w:cs="Times New Roman" w:hint="cs"/>
          <w:sz w:val="24"/>
          <w:szCs w:val="24"/>
          <w:rtl/>
        </w:rPr>
        <w:t xml:space="preserve"> </w:t>
      </w:r>
      <w:proofErr w:type="spellStart"/>
      <w:r w:rsidR="00A10FD4" w:rsidRPr="003A7F08">
        <w:rPr>
          <w:rFonts w:ascii="Times New Roman" w:eastAsia="Times New Roman" w:hAnsi="Times New Roman" w:cs="Times New Roman"/>
          <w:sz w:val="24"/>
          <w:szCs w:val="24"/>
        </w:rPr>
        <w:t>dhs</w:t>
      </w:r>
      <w:proofErr w:type="spellEnd"/>
      <w:r w:rsidRPr="003A7F08">
        <w:rPr>
          <w:rFonts w:ascii="Times New Roman" w:eastAsia="Times New Roman" w:hAnsi="Times New Roman" w:cs="Times New Roman"/>
          <w:sz w:val="24"/>
          <w:szCs w:val="24"/>
        </w:rPr>
        <w:t> (</w:t>
      </w:r>
      <w:r w:rsidR="00AA13B5">
        <w:rPr>
          <w:rFonts w:ascii="Times New Roman" w:eastAsia="Times New Roman" w:hAnsi="Times New Roman" w:cs="Times New Roman"/>
          <w:sz w:val="24"/>
          <w:szCs w:val="24"/>
        </w:rPr>
        <w:t>Six</w:t>
      </w:r>
      <w:r w:rsidRPr="003A7F08">
        <w:rPr>
          <w:rFonts w:ascii="Times New Roman" w:eastAsia="Times New Roman" w:hAnsi="Times New Roman" w:cs="Times New Roman"/>
          <w:sz w:val="24"/>
          <w:szCs w:val="24"/>
        </w:rPr>
        <w:t xml:space="preserve"> cent </w:t>
      </w:r>
      <w:r w:rsidR="00A10FD4" w:rsidRPr="003A7F08">
        <w:rPr>
          <w:rFonts w:ascii="Times New Roman" w:eastAsia="Times New Roman" w:hAnsi="Times New Roman" w:cs="Times New Roman"/>
          <w:sz w:val="24"/>
          <w:szCs w:val="24"/>
        </w:rPr>
        <w:t>quatre-vingt-</w:t>
      </w:r>
      <w:proofErr w:type="gramStart"/>
      <w:r w:rsidR="00A10FD4" w:rsidRPr="003A7F08">
        <w:rPr>
          <w:rFonts w:ascii="Times New Roman" w:eastAsia="Times New Roman" w:hAnsi="Times New Roman" w:cs="Times New Roman" w:hint="cs"/>
          <w:sz w:val="24"/>
          <w:szCs w:val="24"/>
        </w:rPr>
        <w:t>d</w:t>
      </w:r>
      <w:r w:rsidR="00A10FD4">
        <w:rPr>
          <w:rFonts w:ascii="Times New Roman" w:eastAsia="Times New Roman" w:hAnsi="Times New Roman" w:cs="Times New Roman"/>
          <w:sz w:val="24"/>
          <w:szCs w:val="24"/>
        </w:rPr>
        <w:t>ouze</w:t>
      </w:r>
      <w:r w:rsidRPr="003A7F08">
        <w:rPr>
          <w:rFonts w:ascii="Times New Roman" w:eastAsia="Times New Roman" w:hAnsi="Times New Roman" w:cs="Times New Roman"/>
          <w:sz w:val="24"/>
          <w:szCs w:val="24"/>
        </w:rPr>
        <w:t xml:space="preserve">  mille</w:t>
      </w:r>
      <w:proofErr w:type="gramEnd"/>
      <w:r w:rsidRPr="003A7F08">
        <w:rPr>
          <w:rFonts w:ascii="Times New Roman" w:eastAsia="Times New Roman" w:hAnsi="Times New Roman" w:cs="Times New Roman"/>
          <w:sz w:val="24"/>
          <w:szCs w:val="24"/>
        </w:rPr>
        <w:t xml:space="preserve"> </w:t>
      </w:r>
      <w:r w:rsidR="00311174">
        <w:rPr>
          <w:rFonts w:ascii="Times New Roman" w:eastAsia="Times New Roman" w:hAnsi="Times New Roman" w:cs="Times New Roman"/>
          <w:sz w:val="24"/>
          <w:szCs w:val="24"/>
        </w:rPr>
        <w:t xml:space="preserve"> quatre</w:t>
      </w:r>
      <w:r w:rsidRPr="003A7F08">
        <w:rPr>
          <w:rFonts w:ascii="Times New Roman" w:eastAsia="Times New Roman" w:hAnsi="Times New Roman" w:cs="Times New Roman"/>
          <w:sz w:val="24"/>
          <w:szCs w:val="24"/>
        </w:rPr>
        <w:t xml:space="preserve"> cent dirhams00cts).</w:t>
      </w:r>
      <w:r w:rsidRPr="00091DF4">
        <w:rPr>
          <w:rFonts w:ascii="Times New Roman" w:eastAsia="Times New Roman" w:hAnsi="Times New Roman" w:cs="Times New Roman"/>
          <w:color w:val="FF0000"/>
          <w:sz w:val="24"/>
          <w:szCs w:val="24"/>
        </w:rPr>
        <w:t xml:space="preserve"> </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Pr>
        <w:tab/>
        <w:t xml:space="preserve">Le contenu, la présentation  ainsi que le dépôt des dossiers des concurrents doivent être conformes aux dispositions des articles 27, 29, et 31 du décret n°02-12-349 relatif aux marchés publics. </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Les concurrents peuvent :</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Soit déposer contre récépissé   leurs plis </w:t>
      </w:r>
      <w:r>
        <w:rPr>
          <w:rFonts w:ascii="Times New Roman" w:eastAsia="Times New Roman" w:hAnsi="Times New Roman" w:cs="Times New Roman"/>
          <w:color w:val="000000"/>
          <w:sz w:val="24"/>
          <w:szCs w:val="24"/>
        </w:rPr>
        <w:t xml:space="preserve">dans  le </w:t>
      </w:r>
      <w:r w:rsidRPr="0085364E">
        <w:rPr>
          <w:rFonts w:ascii="Times New Roman" w:eastAsia="Times New Roman" w:hAnsi="Times New Roman" w:cs="Times New Roman"/>
          <w:color w:val="000000"/>
          <w:sz w:val="24"/>
          <w:szCs w:val="24"/>
        </w:rPr>
        <w:t xml:space="preserve">bureau </w:t>
      </w:r>
      <w:r>
        <w:rPr>
          <w:rFonts w:ascii="Times New Roman" w:eastAsia="Times New Roman" w:hAnsi="Times New Roman" w:cs="Times New Roman"/>
          <w:color w:val="000000"/>
          <w:sz w:val="24"/>
          <w:szCs w:val="24"/>
        </w:rPr>
        <w:t xml:space="preserve">d’ordre </w:t>
      </w:r>
      <w:r w:rsidRPr="0085364E">
        <w:rPr>
          <w:rFonts w:ascii="Times New Roman" w:eastAsia="Times New Roman" w:hAnsi="Times New Roman" w:cs="Times New Roman"/>
          <w:color w:val="000000"/>
          <w:sz w:val="24"/>
          <w:szCs w:val="24"/>
        </w:rPr>
        <w:t xml:space="preserve"> de la commune d'Azilal ;</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Soit les envoyer par courrier recommandé avec accusé de réception au bureau précité ;</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-Soit les déposer sous format électronique et ce avant la date d’ouverture des plis ;</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Soit les remettre directement au Président de la commission d'appel d'offre au début de la séance et avant l'ouverture des  plis.</w:t>
      </w:r>
    </w:p>
    <w:p w:rsidR="006E31A7" w:rsidRPr="00694DF2" w:rsidRDefault="006E31A7" w:rsidP="00B86392">
      <w:pPr>
        <w:tabs>
          <w:tab w:val="left" w:pos="2268"/>
        </w:tabs>
        <w:ind w:right="98"/>
        <w:jc w:val="both"/>
        <w:rPr>
          <w:rFonts w:ascii="Times New Roman" w:eastAsia="Times New Roman" w:hAnsi="Times New Roman" w:cs="Times New Roman"/>
        </w:rPr>
      </w:pPr>
      <w:r w:rsidRPr="00694DF2">
        <w:rPr>
          <w:rFonts w:ascii="Times New Roman" w:eastAsia="Times New Roman" w:hAnsi="Times New Roman" w:cs="Times New Roman"/>
        </w:rPr>
        <w:t xml:space="preserve">Les échantillons et documents techniques devront être déposés au plus tard  le  </w:t>
      </w:r>
      <w:r w:rsidR="00B86392">
        <w:rPr>
          <w:rFonts w:ascii="Times New Roman" w:eastAsia="Times New Roman" w:hAnsi="Times New Roman" w:cs="Times New Roman"/>
        </w:rPr>
        <w:t xml:space="preserve">5/7/2023 </w:t>
      </w:r>
      <w:r w:rsidRPr="00694DF2">
        <w:rPr>
          <w:rFonts w:ascii="Times New Roman" w:eastAsia="Times New Roman" w:hAnsi="Times New Roman" w:cs="Times New Roman"/>
        </w:rPr>
        <w:t xml:space="preserve"> à 16h30mn au </w:t>
      </w:r>
      <w:r>
        <w:rPr>
          <w:rFonts w:ascii="Times New Roman" w:eastAsia="Times New Roman" w:hAnsi="Times New Roman" w:cs="Times New Roman"/>
        </w:rPr>
        <w:t xml:space="preserve">bureau </w:t>
      </w:r>
      <w:r w:rsidRPr="00694DF2">
        <w:rPr>
          <w:rFonts w:ascii="Times New Roman" w:eastAsia="Times New Roman" w:hAnsi="Times New Roman" w:cs="Times New Roman"/>
        </w:rPr>
        <w:t xml:space="preserve"> d’éclairage public de la commune D’Azilal</w:t>
      </w:r>
    </w:p>
    <w:p w:rsidR="006E31A7" w:rsidRPr="0085364E" w:rsidRDefault="006E31A7" w:rsidP="006E31A7">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Les pièces justificatives à fournir sont celles prévues par l'article </w:t>
      </w:r>
      <w:r>
        <w:rPr>
          <w:rFonts w:ascii="Times New Roman" w:eastAsia="Times New Roman" w:hAnsi="Times New Roman" w:cs="Times New Roman"/>
          <w:color w:val="000000"/>
          <w:sz w:val="24"/>
          <w:szCs w:val="24"/>
        </w:rPr>
        <w:t>2</w:t>
      </w:r>
      <w:r w:rsidRPr="0085364E">
        <w:rPr>
          <w:rFonts w:ascii="Times New Roman" w:eastAsia="Times New Roman" w:hAnsi="Times New Roman" w:cs="Times New Roman"/>
          <w:color w:val="000000"/>
          <w:sz w:val="24"/>
          <w:szCs w:val="24"/>
        </w:rPr>
        <w:t xml:space="preserve"> du  règlement de </w:t>
      </w:r>
      <w:r>
        <w:rPr>
          <w:rFonts w:ascii="Times New Roman" w:eastAsia="Times New Roman" w:hAnsi="Times New Roman" w:cs="Times New Roman"/>
          <w:color w:val="000000"/>
          <w:sz w:val="24"/>
          <w:szCs w:val="24"/>
        </w:rPr>
        <w:t>c</w:t>
      </w:r>
      <w:r w:rsidRPr="0085364E">
        <w:rPr>
          <w:rFonts w:ascii="Times New Roman" w:eastAsia="Times New Roman" w:hAnsi="Times New Roman" w:cs="Times New Roman"/>
          <w:color w:val="000000"/>
          <w:sz w:val="24"/>
          <w:szCs w:val="24"/>
        </w:rPr>
        <w:t>onsultation.</w:t>
      </w:r>
    </w:p>
    <w:p w:rsidR="006E31A7" w:rsidRPr="00E01186" w:rsidRDefault="006E31A7" w:rsidP="006E31A7">
      <w:pPr>
        <w:pStyle w:val="Sansinterligne"/>
        <w:rPr>
          <w:rFonts w:ascii="Times New Roman" w:eastAsia="Times New Roman" w:hAnsi="Times New Roman" w:cs="Times New Roman"/>
          <w:sz w:val="24"/>
          <w:szCs w:val="24"/>
        </w:rPr>
      </w:pPr>
    </w:p>
    <w:p w:rsidR="006E31A7" w:rsidRPr="0085364E" w:rsidRDefault="006E31A7" w:rsidP="00B86392">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5364E">
        <w:rPr>
          <w:rFonts w:ascii="Times New Roman" w:eastAsia="Times New Roman" w:hAnsi="Times New Roman" w:cs="Times New Roman"/>
          <w:color w:val="000000"/>
          <w:sz w:val="24"/>
          <w:szCs w:val="24"/>
        </w:rPr>
        <w:t xml:space="preserve">   A</w:t>
      </w:r>
      <w:r w:rsidR="00B77B17">
        <w:rPr>
          <w:rFonts w:ascii="Times New Roman" w:eastAsia="Times New Roman" w:hAnsi="Times New Roman" w:cs="Times New Roman"/>
          <w:color w:val="000000"/>
          <w:sz w:val="24"/>
          <w:szCs w:val="24"/>
        </w:rPr>
        <w:t>zilal</w:t>
      </w:r>
      <w:r w:rsidRPr="0085364E">
        <w:rPr>
          <w:rFonts w:ascii="Times New Roman" w:eastAsia="Times New Roman" w:hAnsi="Times New Roman" w:cs="Times New Roman"/>
          <w:color w:val="000000"/>
          <w:sz w:val="24"/>
          <w:szCs w:val="24"/>
        </w:rPr>
        <w:t xml:space="preserve"> </w:t>
      </w:r>
      <w:r w:rsidR="00B77B17">
        <w:rPr>
          <w:rFonts w:ascii="Times New Roman" w:eastAsia="Times New Roman" w:hAnsi="Times New Roman" w:cs="Times New Roman"/>
          <w:color w:val="000000"/>
          <w:sz w:val="24"/>
          <w:szCs w:val="24"/>
        </w:rPr>
        <w:t>le</w:t>
      </w:r>
      <w:r w:rsidRPr="0085364E">
        <w:rPr>
          <w:rFonts w:ascii="Times New Roman" w:eastAsia="Times New Roman" w:hAnsi="Times New Roman" w:cs="Times New Roman"/>
          <w:color w:val="000000"/>
          <w:sz w:val="24"/>
          <w:szCs w:val="24"/>
        </w:rPr>
        <w:t xml:space="preserve"> : </w:t>
      </w:r>
      <w:r w:rsidR="00B86392">
        <w:rPr>
          <w:rFonts w:ascii="Times New Roman" w:eastAsia="Times New Roman" w:hAnsi="Times New Roman" w:cs="Times New Roman"/>
          <w:color w:val="000000"/>
          <w:sz w:val="24"/>
          <w:szCs w:val="24"/>
        </w:rPr>
        <w:t>8/6/2023</w:t>
      </w:r>
    </w:p>
    <w:p w:rsidR="006E31A7" w:rsidRPr="0085364E" w:rsidRDefault="006E31A7" w:rsidP="00B77B17">
      <w:pPr>
        <w:pStyle w:val="Sansinterligne"/>
        <w:tabs>
          <w:tab w:val="left" w:pos="5987"/>
        </w:tabs>
        <w:jc w:val="right"/>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L</w:t>
      </w:r>
      <w:r w:rsidR="00B77B17">
        <w:rPr>
          <w:rFonts w:ascii="Times New Roman" w:eastAsia="Times New Roman" w:hAnsi="Times New Roman" w:cs="Times New Roman"/>
          <w:color w:val="000000"/>
          <w:sz w:val="24"/>
          <w:szCs w:val="24"/>
        </w:rPr>
        <w:t>e président de la commune d’Azilal</w:t>
      </w:r>
      <w:r>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Pr>
        <w:t xml:space="preserve"> </w:t>
      </w:r>
    </w:p>
    <w:p w:rsidR="006E31A7" w:rsidRPr="0085364E" w:rsidRDefault="006E31A7" w:rsidP="006E31A7">
      <w:pPr>
        <w:pStyle w:val="Sansinterligne"/>
        <w:jc w:val="right"/>
        <w:rPr>
          <w:rFonts w:ascii="Times New Roman" w:eastAsia="Times New Roman" w:hAnsi="Times New Roman" w:cs="Times New Roman"/>
          <w:color w:val="000000"/>
          <w:sz w:val="24"/>
          <w:szCs w:val="24"/>
        </w:rPr>
      </w:pPr>
    </w:p>
    <w:p w:rsidR="006E31A7" w:rsidRPr="0085364E" w:rsidRDefault="006E31A7" w:rsidP="006E31A7">
      <w:pPr>
        <w:pStyle w:val="Sansinterligne"/>
        <w:rPr>
          <w:rFonts w:ascii="Times New Roman" w:eastAsia="Times New Roman" w:hAnsi="Times New Roman" w:cs="Times New Roman"/>
          <w:color w:val="000000"/>
          <w:sz w:val="24"/>
          <w:szCs w:val="24"/>
        </w:rPr>
      </w:pPr>
    </w:p>
    <w:p w:rsidR="006E31A7" w:rsidRPr="0085364E" w:rsidRDefault="006E31A7" w:rsidP="006E31A7">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ab/>
        <w:t xml:space="preserve">   المملكة المغربية</w:t>
      </w:r>
    </w:p>
    <w:p w:rsidR="006E31A7" w:rsidRPr="0085364E" w:rsidRDefault="006E31A7" w:rsidP="006E31A7">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وزارة الداخلية   </w:t>
      </w:r>
    </w:p>
    <w:p w:rsidR="006E31A7" w:rsidRPr="0085364E" w:rsidRDefault="006E31A7" w:rsidP="006E31A7">
      <w:pPr>
        <w:pStyle w:val="Sansinterligne"/>
        <w:bidi/>
        <w:rPr>
          <w:rFonts w:ascii="Times New Roman" w:eastAsia="Times New Roman" w:hAnsi="Times New Roman" w:cs="Times New Roman"/>
          <w:color w:val="000000"/>
          <w:sz w:val="24"/>
          <w:szCs w:val="24"/>
        </w:rPr>
      </w:pPr>
      <w:r w:rsidRPr="0085364E">
        <w:rPr>
          <w:rFonts w:ascii="Times New Roman" w:eastAsia="Times New Roman" w:hAnsi="Times New Roman" w:cs="Times New Roman" w:hint="cs"/>
          <w:color w:val="000000"/>
          <w:sz w:val="24"/>
          <w:szCs w:val="24"/>
          <w:rtl/>
        </w:rPr>
        <w:tab/>
        <w:t xml:space="preserve">   إقليم أزيـلال</w:t>
      </w:r>
      <w:r w:rsidRPr="0085364E">
        <w:rPr>
          <w:rFonts w:ascii="Times New Roman" w:eastAsia="Times New Roman" w:hAnsi="Times New Roman" w:cs="Times New Roman"/>
          <w:color w:val="000000"/>
          <w:sz w:val="24"/>
          <w:szCs w:val="24"/>
        </w:rPr>
        <w:t xml:space="preserve"> </w:t>
      </w:r>
    </w:p>
    <w:p w:rsidR="006E31A7" w:rsidRPr="0085364E" w:rsidRDefault="006E31A7" w:rsidP="006E31A7">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w:t>
      </w:r>
      <w:proofErr w:type="spellStart"/>
      <w:r w:rsidRPr="0085364E">
        <w:rPr>
          <w:rFonts w:ascii="Times New Roman" w:eastAsia="Times New Roman" w:hAnsi="Times New Roman" w:cs="Times New Roman" w:hint="cs"/>
          <w:color w:val="000000"/>
          <w:sz w:val="24"/>
          <w:szCs w:val="24"/>
          <w:rtl/>
        </w:rPr>
        <w:t>باشوية</w:t>
      </w:r>
      <w:proofErr w:type="spellEnd"/>
      <w:r w:rsidRPr="0085364E">
        <w:rPr>
          <w:rFonts w:ascii="Times New Roman" w:eastAsia="Times New Roman" w:hAnsi="Times New Roman" w:cs="Times New Roman" w:hint="cs"/>
          <w:color w:val="000000"/>
          <w:sz w:val="24"/>
          <w:szCs w:val="24"/>
          <w:rtl/>
        </w:rPr>
        <w:t xml:space="preserve"> ازيلال</w:t>
      </w:r>
    </w:p>
    <w:p w:rsidR="006E31A7" w:rsidRPr="0085364E" w:rsidRDefault="006E31A7" w:rsidP="006E31A7">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ab/>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الجماعة </w:t>
      </w:r>
      <w:r w:rsidRPr="0085364E">
        <w:rPr>
          <w:rFonts w:ascii="Times New Roman" w:eastAsia="Times New Roman" w:hAnsi="Times New Roman" w:cs="Times New Roman" w:hint="cs"/>
          <w:color w:val="000000"/>
          <w:sz w:val="24"/>
          <w:szCs w:val="24"/>
          <w:rtl/>
        </w:rPr>
        <w:t xml:space="preserve">لترابية </w:t>
      </w:r>
      <w:proofErr w:type="spellStart"/>
      <w:r w:rsidRPr="0085364E">
        <w:rPr>
          <w:rFonts w:ascii="Times New Roman" w:eastAsia="Times New Roman" w:hAnsi="Times New Roman" w:cs="Times New Roman" w:hint="cs"/>
          <w:color w:val="000000"/>
          <w:sz w:val="24"/>
          <w:szCs w:val="24"/>
          <w:rtl/>
        </w:rPr>
        <w:t>ل</w:t>
      </w:r>
      <w:r w:rsidRPr="0085364E">
        <w:rPr>
          <w:rFonts w:ascii="Times New Roman" w:eastAsia="Times New Roman" w:hAnsi="Times New Roman" w:cs="Times New Roman"/>
          <w:color w:val="000000"/>
          <w:sz w:val="24"/>
          <w:szCs w:val="24"/>
          <w:rtl/>
        </w:rPr>
        <w:t>ازيلال</w:t>
      </w:r>
      <w:proofErr w:type="spellEnd"/>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 </w:t>
      </w:r>
    </w:p>
    <w:p w:rsidR="006E31A7" w:rsidRPr="0085364E" w:rsidRDefault="006E31A7" w:rsidP="006E31A7">
      <w:pPr>
        <w:pStyle w:val="Sansinterligne"/>
        <w:bidi/>
        <w:rPr>
          <w:rFonts w:ascii="Times New Roman" w:eastAsia="Times New Roman" w:hAnsi="Times New Roman" w:cs="Times New Roman"/>
          <w:color w:val="000000"/>
          <w:sz w:val="24"/>
          <w:szCs w:val="24"/>
          <w:rtl/>
        </w:rPr>
      </w:pPr>
    </w:p>
    <w:p w:rsidR="006E31A7" w:rsidRPr="00C9556C" w:rsidRDefault="006E31A7" w:rsidP="006E31A7">
      <w:pPr>
        <w:pStyle w:val="Sansinterligne"/>
        <w:bidi/>
        <w:jc w:val="center"/>
        <w:rPr>
          <w:rFonts w:ascii="Times New Roman" w:eastAsia="Times New Roman" w:hAnsi="Times New Roman" w:cs="Times New Roman"/>
          <w:b/>
          <w:bCs/>
          <w:color w:val="000000"/>
          <w:sz w:val="28"/>
          <w:szCs w:val="28"/>
          <w:rtl/>
        </w:rPr>
      </w:pPr>
      <w:r w:rsidRPr="00C9556C">
        <w:rPr>
          <w:rFonts w:ascii="Times New Roman" w:eastAsia="Times New Roman" w:hAnsi="Times New Roman" w:cs="Times New Roman"/>
          <w:b/>
          <w:bCs/>
          <w:color w:val="000000"/>
          <w:sz w:val="28"/>
          <w:szCs w:val="28"/>
          <w:rtl/>
        </w:rPr>
        <w:t>إعلان عن طلب عروض مفتوح</w:t>
      </w:r>
    </w:p>
    <w:p w:rsidR="006E31A7" w:rsidRPr="00C9556C" w:rsidRDefault="006E31A7" w:rsidP="00D24E6B">
      <w:pPr>
        <w:pStyle w:val="Sansinterligne"/>
        <w:bidi/>
        <w:spacing w:line="276" w:lineRule="auto"/>
        <w:jc w:val="center"/>
        <w:rPr>
          <w:rFonts w:ascii="Times New Roman" w:eastAsia="Times New Roman" w:hAnsi="Times New Roman" w:cs="Times New Roman"/>
          <w:b/>
          <w:bCs/>
          <w:color w:val="000000"/>
          <w:sz w:val="28"/>
          <w:szCs w:val="28"/>
        </w:rPr>
      </w:pPr>
      <w:r w:rsidRPr="00C9556C">
        <w:rPr>
          <w:rFonts w:ascii="Times New Roman" w:eastAsia="Times New Roman" w:hAnsi="Times New Roman" w:cs="Times New Roman"/>
          <w:b/>
          <w:bCs/>
          <w:color w:val="000000"/>
          <w:sz w:val="28"/>
          <w:szCs w:val="28"/>
          <w:rtl/>
        </w:rPr>
        <w:t>رقم :</w:t>
      </w:r>
      <w:r w:rsidRPr="00C9556C">
        <w:rPr>
          <w:rFonts w:ascii="Times New Roman" w:eastAsia="Times New Roman" w:hAnsi="Times New Roman" w:cs="Times New Roman" w:hint="cs"/>
          <w:b/>
          <w:bCs/>
          <w:color w:val="000000"/>
          <w:sz w:val="28"/>
          <w:szCs w:val="28"/>
        </w:rPr>
        <w:t xml:space="preserve"> </w:t>
      </w:r>
      <w:r w:rsidRPr="00C9556C">
        <w:rPr>
          <w:rFonts w:ascii="Times New Roman" w:eastAsia="Times New Roman" w:hAnsi="Times New Roman" w:cs="Times New Roman" w:hint="cs"/>
          <w:b/>
          <w:bCs/>
          <w:color w:val="000000"/>
          <w:sz w:val="28"/>
          <w:szCs w:val="28"/>
          <w:rtl/>
        </w:rPr>
        <w:t xml:space="preserve"> </w:t>
      </w:r>
      <w:r w:rsidR="00D24E6B">
        <w:rPr>
          <w:rFonts w:ascii="Times New Roman" w:eastAsia="Times New Roman" w:hAnsi="Times New Roman" w:cs="Times New Roman" w:hint="cs"/>
          <w:b/>
          <w:bCs/>
          <w:color w:val="000000"/>
          <w:sz w:val="28"/>
          <w:szCs w:val="28"/>
        </w:rPr>
        <w:t>2</w:t>
      </w:r>
      <w:r w:rsidR="00D24E6B">
        <w:rPr>
          <w:rFonts w:ascii="Times New Roman" w:eastAsia="Times New Roman" w:hAnsi="Times New Roman" w:cs="Times New Roman" w:hint="cs"/>
          <w:b/>
          <w:bCs/>
          <w:color w:val="000000"/>
          <w:sz w:val="28"/>
          <w:szCs w:val="28"/>
          <w:rtl/>
        </w:rPr>
        <w:t>1</w:t>
      </w:r>
      <w:r w:rsidRPr="00C9556C">
        <w:rPr>
          <w:rFonts w:ascii="Times New Roman" w:eastAsia="Times New Roman" w:hAnsi="Times New Roman" w:cs="Times New Roman" w:hint="cs"/>
          <w:b/>
          <w:bCs/>
          <w:color w:val="000000"/>
          <w:sz w:val="28"/>
          <w:szCs w:val="28"/>
          <w:rtl/>
        </w:rPr>
        <w:t>/20</w:t>
      </w:r>
      <w:r>
        <w:rPr>
          <w:rFonts w:ascii="Times New Roman" w:eastAsia="Times New Roman" w:hAnsi="Times New Roman" w:cs="Times New Roman" w:hint="cs"/>
          <w:b/>
          <w:bCs/>
          <w:color w:val="000000"/>
          <w:sz w:val="28"/>
          <w:szCs w:val="28"/>
          <w:rtl/>
        </w:rPr>
        <w:t>22</w:t>
      </w:r>
      <w:r w:rsidRPr="00C9556C">
        <w:rPr>
          <w:rFonts w:ascii="Times New Roman" w:eastAsia="Times New Roman" w:hAnsi="Times New Roman" w:cs="Times New Roman"/>
          <w:b/>
          <w:bCs/>
          <w:color w:val="000000"/>
          <w:sz w:val="28"/>
          <w:szCs w:val="28"/>
          <w:rtl/>
        </w:rPr>
        <w:t>/ ج.أ</w:t>
      </w:r>
    </w:p>
    <w:p w:rsidR="006E31A7" w:rsidRPr="0085364E" w:rsidRDefault="006E31A7" w:rsidP="006E31A7">
      <w:pPr>
        <w:pStyle w:val="Sansinterligne"/>
        <w:bidi/>
        <w:rPr>
          <w:rFonts w:ascii="Times New Roman" w:eastAsia="Times New Roman" w:hAnsi="Times New Roman" w:cs="Times New Roman"/>
          <w:color w:val="000000"/>
          <w:sz w:val="24"/>
          <w:szCs w:val="24"/>
          <w:rtl/>
        </w:rPr>
      </w:pPr>
    </w:p>
    <w:p w:rsidR="006E31A7" w:rsidRPr="0085364E" w:rsidRDefault="006E31A7" w:rsidP="006E31A7">
      <w:pPr>
        <w:pStyle w:val="Sansinterligne"/>
        <w:bidi/>
        <w:rPr>
          <w:rFonts w:ascii="Times New Roman" w:eastAsia="Times New Roman" w:hAnsi="Times New Roman" w:cs="Times New Roman"/>
          <w:color w:val="000000"/>
          <w:sz w:val="24"/>
          <w:szCs w:val="24"/>
          <w:rtl/>
        </w:rPr>
      </w:pPr>
    </w:p>
    <w:p w:rsidR="006E31A7" w:rsidRPr="0085364E" w:rsidRDefault="006E31A7" w:rsidP="00B86392">
      <w:pPr>
        <w:pStyle w:val="Sansinterligne"/>
        <w:bidi/>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tl/>
        </w:rPr>
        <w:t xml:space="preserve">       في </w:t>
      </w:r>
      <w:r>
        <w:rPr>
          <w:rFonts w:ascii="Times New Roman" w:eastAsia="Times New Roman" w:hAnsi="Times New Roman" w:cs="Times New Roman" w:hint="cs"/>
          <w:color w:val="000000"/>
          <w:sz w:val="24"/>
          <w:szCs w:val="24"/>
          <w:rtl/>
        </w:rPr>
        <w:t xml:space="preserve">يوم </w:t>
      </w:r>
      <w:r w:rsidR="00B86392">
        <w:rPr>
          <w:rFonts w:ascii="Times New Roman" w:eastAsia="Times New Roman" w:hAnsi="Times New Roman" w:cs="Times New Roman" w:hint="cs"/>
          <w:color w:val="000000"/>
          <w:sz w:val="24"/>
          <w:szCs w:val="24"/>
          <w:rtl/>
        </w:rPr>
        <w:t>6 يوليوز</w:t>
      </w:r>
      <w:r>
        <w:rPr>
          <w:rFonts w:ascii="Times New Roman" w:eastAsia="Times New Roman" w:hAnsi="Times New Roman" w:cs="Times New Roman" w:hint="cs"/>
          <w:color w:val="000000"/>
          <w:sz w:val="24"/>
          <w:szCs w:val="24"/>
          <w:rtl/>
        </w:rPr>
        <w:t xml:space="preserve"> 202</w:t>
      </w:r>
      <w:r w:rsidR="00593DCF">
        <w:rPr>
          <w:rFonts w:ascii="Times New Roman" w:eastAsia="Times New Roman" w:hAnsi="Times New Roman" w:cs="Times New Roman" w:hint="cs"/>
          <w:color w:val="000000"/>
          <w:sz w:val="24"/>
          <w:szCs w:val="24"/>
          <w:rtl/>
        </w:rPr>
        <w:t>3</w:t>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على الساعة العاشرة صباحا، سيتم </w:t>
      </w:r>
      <w:r>
        <w:rPr>
          <w:rFonts w:ascii="Times New Roman" w:eastAsia="Times New Roman" w:hAnsi="Times New Roman" w:cs="Times New Roman" w:hint="cs"/>
          <w:color w:val="000000"/>
          <w:sz w:val="24"/>
          <w:szCs w:val="24"/>
          <w:rtl/>
        </w:rPr>
        <w:t xml:space="preserve">بقاعة الاجتماعات بجماعة </w:t>
      </w:r>
      <w:r w:rsidRPr="0085364E">
        <w:rPr>
          <w:rFonts w:ascii="Times New Roman" w:eastAsia="Times New Roman" w:hAnsi="Times New Roman" w:cs="Times New Roman" w:hint="cs"/>
          <w:color w:val="000000"/>
          <w:sz w:val="24"/>
          <w:szCs w:val="24"/>
          <w:rtl/>
        </w:rPr>
        <w:t xml:space="preserve">ازيلال </w:t>
      </w:r>
      <w:r w:rsidRPr="0085364E">
        <w:rPr>
          <w:rFonts w:ascii="Times New Roman" w:eastAsia="Times New Roman" w:hAnsi="Times New Roman" w:cs="Times New Roman"/>
          <w:color w:val="000000"/>
          <w:sz w:val="24"/>
          <w:szCs w:val="24"/>
          <w:rtl/>
        </w:rPr>
        <w:t xml:space="preserve">فتح </w:t>
      </w:r>
      <w:proofErr w:type="spellStart"/>
      <w:r w:rsidRPr="0085364E">
        <w:rPr>
          <w:rFonts w:ascii="Times New Roman" w:eastAsia="Times New Roman" w:hAnsi="Times New Roman" w:cs="Times New Roman"/>
          <w:color w:val="000000"/>
          <w:sz w:val="24"/>
          <w:szCs w:val="24"/>
          <w:rtl/>
        </w:rPr>
        <w:t>الأظرفة</w:t>
      </w:r>
      <w:proofErr w:type="spellEnd"/>
      <w:r w:rsidRPr="0085364E">
        <w:rPr>
          <w:rFonts w:ascii="Times New Roman" w:eastAsia="Times New Roman" w:hAnsi="Times New Roman" w:cs="Times New Roman"/>
          <w:color w:val="000000"/>
          <w:sz w:val="24"/>
          <w:szCs w:val="24"/>
          <w:rtl/>
        </w:rPr>
        <w:t xml:space="preserve"> المتعلقة بطلب العروض بعروض أثمان لأجل</w:t>
      </w:r>
      <w:r w:rsidRPr="0085364E">
        <w:rPr>
          <w:rFonts w:ascii="Times New Roman" w:eastAsia="Times New Roman" w:hAnsi="Times New Roman" w:cs="Times New Roman" w:hint="cs"/>
          <w:color w:val="000000"/>
          <w:sz w:val="24"/>
          <w:szCs w:val="24"/>
        </w:rPr>
        <w:t xml:space="preserve"> </w:t>
      </w:r>
      <w:r w:rsidRPr="0085364E">
        <w:rPr>
          <w:rFonts w:ascii="Times New Roman" w:eastAsia="Times New Roman" w:hAnsi="Times New Roman" w:cs="Times New Roman"/>
          <w:color w:val="000000"/>
          <w:sz w:val="24"/>
          <w:szCs w:val="24"/>
          <w:rtl/>
        </w:rPr>
        <w:t>:</w:t>
      </w:r>
    </w:p>
    <w:p w:rsidR="008E2ED4" w:rsidRDefault="006E31A7" w:rsidP="008E2ED4">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  </w:t>
      </w:r>
      <w:r w:rsidR="00D24E6B" w:rsidRPr="008E2ED4">
        <w:rPr>
          <w:rFonts w:ascii="Times New Roman" w:eastAsia="Times New Roman" w:hAnsi="Times New Roman" w:cs="Times New Roman" w:hint="cs"/>
          <w:b/>
          <w:bCs/>
          <w:color w:val="000000"/>
          <w:sz w:val="24"/>
          <w:szCs w:val="24"/>
          <w:rtl/>
        </w:rPr>
        <w:t xml:space="preserve">شراء العتاد </w:t>
      </w:r>
      <w:r w:rsidR="008E2ED4" w:rsidRPr="008E2ED4">
        <w:rPr>
          <w:rFonts w:ascii="Times New Roman" w:eastAsia="Times New Roman" w:hAnsi="Times New Roman" w:cs="Times New Roman" w:hint="cs"/>
          <w:b/>
          <w:bCs/>
          <w:color w:val="000000"/>
          <w:sz w:val="24"/>
          <w:szCs w:val="24"/>
          <w:rtl/>
        </w:rPr>
        <w:t>لإصلاح</w:t>
      </w:r>
      <w:r w:rsidR="00D24E6B" w:rsidRPr="008E2ED4">
        <w:rPr>
          <w:rFonts w:ascii="Times New Roman" w:eastAsia="Times New Roman" w:hAnsi="Times New Roman" w:cs="Times New Roman" w:hint="cs"/>
          <w:b/>
          <w:bCs/>
          <w:color w:val="000000"/>
          <w:sz w:val="24"/>
          <w:szCs w:val="24"/>
          <w:rtl/>
        </w:rPr>
        <w:t xml:space="preserve"> وصيانة</w:t>
      </w:r>
      <w:r w:rsidR="008E2ED4" w:rsidRPr="008E2ED4">
        <w:rPr>
          <w:rFonts w:ascii="Times New Roman" w:eastAsia="Times New Roman" w:hAnsi="Times New Roman" w:cs="Times New Roman" w:hint="cs"/>
          <w:b/>
          <w:bCs/>
          <w:color w:val="000000"/>
          <w:sz w:val="24"/>
          <w:szCs w:val="24"/>
          <w:rtl/>
        </w:rPr>
        <w:t xml:space="preserve"> شبكة الإنارة العمومية</w:t>
      </w:r>
      <w:r w:rsidRPr="0085364E">
        <w:rPr>
          <w:rFonts w:ascii="Times New Roman" w:eastAsia="Times New Roman" w:hAnsi="Times New Roman" w:cs="Times New Roman" w:hint="cs"/>
          <w:color w:val="000000"/>
          <w:sz w:val="24"/>
          <w:szCs w:val="24"/>
          <w:rtl/>
        </w:rPr>
        <w:t xml:space="preserve"> </w:t>
      </w:r>
    </w:p>
    <w:p w:rsidR="006E31A7" w:rsidRPr="0085364E" w:rsidRDefault="006E31A7" w:rsidP="008E2ED4">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يمكن سحب ملف طلب العروض </w:t>
      </w:r>
      <w:r>
        <w:rPr>
          <w:rFonts w:ascii="Times New Roman" w:eastAsia="Times New Roman" w:hAnsi="Times New Roman" w:cs="Times New Roman" w:hint="cs"/>
          <w:color w:val="000000"/>
          <w:sz w:val="24"/>
          <w:szCs w:val="24"/>
          <w:rtl/>
        </w:rPr>
        <w:t xml:space="preserve">من القسم التقني </w:t>
      </w:r>
      <w:r w:rsidRPr="0085364E">
        <w:rPr>
          <w:rFonts w:ascii="Times New Roman" w:eastAsia="Times New Roman" w:hAnsi="Times New Roman" w:cs="Times New Roman"/>
          <w:color w:val="000000"/>
          <w:sz w:val="24"/>
          <w:szCs w:val="24"/>
          <w:rtl/>
        </w:rPr>
        <w:t xml:space="preserve"> بالجماعة ال</w:t>
      </w:r>
      <w:r w:rsidRPr="0085364E">
        <w:rPr>
          <w:rFonts w:ascii="Times New Roman" w:eastAsia="Times New Roman" w:hAnsi="Times New Roman" w:cs="Times New Roman" w:hint="cs"/>
          <w:color w:val="000000"/>
          <w:sz w:val="24"/>
          <w:szCs w:val="24"/>
          <w:rtl/>
        </w:rPr>
        <w:t>ترابية</w:t>
      </w: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لازيلال</w:t>
      </w:r>
      <w:proofErr w:type="spellEnd"/>
      <w:r w:rsidRPr="0085364E">
        <w:rPr>
          <w:rFonts w:ascii="Times New Roman" w:eastAsia="Times New Roman" w:hAnsi="Times New Roman" w:cs="Times New Roman"/>
          <w:color w:val="000000"/>
          <w:sz w:val="24"/>
          <w:szCs w:val="24"/>
          <w:rtl/>
        </w:rPr>
        <w:t xml:space="preserve">  </w:t>
      </w:r>
      <w:r>
        <w:rPr>
          <w:rFonts w:ascii="Times New Roman" w:eastAsia="Times New Roman" w:hAnsi="Times New Roman" w:cs="Times New Roman" w:hint="cs"/>
          <w:color w:val="000000"/>
          <w:sz w:val="24"/>
          <w:szCs w:val="24"/>
          <w:rtl/>
        </w:rPr>
        <w:t xml:space="preserve">كما </w:t>
      </w:r>
      <w:r w:rsidRPr="0085364E">
        <w:rPr>
          <w:rFonts w:ascii="Times New Roman" w:eastAsia="Times New Roman" w:hAnsi="Times New Roman" w:cs="Times New Roman"/>
          <w:color w:val="000000"/>
          <w:sz w:val="24"/>
          <w:szCs w:val="24"/>
          <w:rtl/>
        </w:rPr>
        <w:t xml:space="preserve">يمكن كذلك تحميله  إلكترونيا من بوابة </w:t>
      </w:r>
      <w:r w:rsidRPr="0085364E">
        <w:rPr>
          <w:rFonts w:ascii="Times New Roman" w:eastAsia="Times New Roman" w:hAnsi="Times New Roman" w:cs="Times New Roman" w:hint="cs"/>
          <w:color w:val="000000"/>
          <w:sz w:val="24"/>
          <w:szCs w:val="24"/>
          <w:rtl/>
        </w:rPr>
        <w:t>ال</w:t>
      </w:r>
      <w:r w:rsidRPr="0085364E">
        <w:rPr>
          <w:rFonts w:ascii="Times New Roman" w:eastAsia="Times New Roman" w:hAnsi="Times New Roman" w:cs="Times New Roman"/>
          <w:color w:val="000000"/>
          <w:sz w:val="24"/>
          <w:szCs w:val="24"/>
          <w:rtl/>
        </w:rPr>
        <w:t>صفقات ا</w:t>
      </w:r>
      <w:r w:rsidRPr="0085364E">
        <w:rPr>
          <w:rFonts w:ascii="Times New Roman" w:eastAsia="Times New Roman" w:hAnsi="Times New Roman" w:cs="Times New Roman" w:hint="cs"/>
          <w:color w:val="000000"/>
          <w:sz w:val="24"/>
          <w:szCs w:val="24"/>
          <w:rtl/>
        </w:rPr>
        <w:t>لعمومية</w:t>
      </w:r>
      <w:r w:rsidRPr="0085364E">
        <w:rPr>
          <w:rFonts w:ascii="Times New Roman" w:eastAsia="Times New Roman" w:hAnsi="Times New Roman" w:cs="Times New Roman"/>
          <w:color w:val="000000"/>
          <w:sz w:val="24"/>
          <w:szCs w:val="24"/>
          <w:rtl/>
        </w:rPr>
        <w:t xml:space="preserve"> </w:t>
      </w:r>
      <w:hyperlink r:id="rId5" w:history="1">
        <w:r w:rsidRPr="0085364E">
          <w:rPr>
            <w:rFonts w:ascii="Times New Roman" w:eastAsia="Times New Roman" w:hAnsi="Times New Roman" w:cs="Times New Roman"/>
            <w:color w:val="000000"/>
            <w:sz w:val="24"/>
            <w:szCs w:val="24"/>
          </w:rPr>
          <w:t>www.marchéspublics.gov.ma</w:t>
        </w:r>
      </w:hyperlink>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ab/>
      </w:r>
    </w:p>
    <w:p w:rsidR="006E31A7" w:rsidRPr="0085364E" w:rsidRDefault="006E31A7" w:rsidP="006E31A7">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حدد مبلغ الضمان المؤقت ف</w:t>
      </w:r>
      <w:r w:rsidRPr="0085364E">
        <w:rPr>
          <w:rFonts w:ascii="Times New Roman" w:eastAsia="Times New Roman" w:hAnsi="Times New Roman" w:cs="Times New Roman" w:hint="cs"/>
          <w:color w:val="000000"/>
          <w:sz w:val="24"/>
          <w:szCs w:val="24"/>
          <w:rtl/>
        </w:rPr>
        <w:t>ي</w:t>
      </w:r>
      <w:r w:rsidRPr="0085364E">
        <w:rPr>
          <w:rFonts w:ascii="Times New Roman" w:eastAsia="Times New Roman" w:hAnsi="Times New Roman" w:cs="Times New Roman"/>
          <w:color w:val="000000"/>
          <w:sz w:val="24"/>
          <w:szCs w:val="24"/>
        </w:rPr>
        <w:t>,00</w:t>
      </w:r>
      <w:r>
        <w:rPr>
          <w:rFonts w:ascii="Times New Roman" w:eastAsia="Times New Roman" w:hAnsi="Times New Roman" w:cs="Times New Roman" w:hint="cs"/>
          <w:color w:val="000000"/>
          <w:sz w:val="24"/>
          <w:szCs w:val="24"/>
          <w:rtl/>
        </w:rPr>
        <w:t>2</w:t>
      </w:r>
      <w:r w:rsidRPr="0085364E">
        <w:rPr>
          <w:rFonts w:ascii="Times New Roman" w:eastAsia="Times New Roman" w:hAnsi="Times New Roman" w:cs="Times New Roman" w:hint="cs"/>
          <w:color w:val="000000"/>
          <w:sz w:val="24"/>
          <w:szCs w:val="24"/>
          <w:rtl/>
        </w:rPr>
        <w:t>0.000</w:t>
      </w:r>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hint="cs"/>
          <w:color w:val="000000"/>
          <w:sz w:val="24"/>
          <w:szCs w:val="24"/>
          <w:rtl/>
        </w:rPr>
        <w:t>درهم</w:t>
      </w:r>
      <w:r w:rsidRPr="0085364E">
        <w:rPr>
          <w:rFonts w:ascii="Times New Roman" w:eastAsia="Times New Roman" w:hAnsi="Times New Roman" w:cs="Times New Roman" w:hint="cs"/>
          <w:color w:val="000000"/>
          <w:sz w:val="24"/>
          <w:szCs w:val="24"/>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 xml:space="preserve">عشرون </w:t>
      </w:r>
      <w:r w:rsidRPr="0085364E">
        <w:rPr>
          <w:rFonts w:ascii="Times New Roman" w:eastAsia="Times New Roman" w:hAnsi="Times New Roman" w:cs="Times New Roman" w:hint="cs"/>
          <w:color w:val="000000"/>
          <w:sz w:val="24"/>
          <w:szCs w:val="24"/>
          <w:rtl/>
        </w:rPr>
        <w:t xml:space="preserve">ألف درهم </w:t>
      </w:r>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hint="cs"/>
          <w:color w:val="000000"/>
          <w:sz w:val="24"/>
          <w:szCs w:val="24"/>
          <w:rtl/>
        </w:rPr>
        <w:t xml:space="preserve"> </w:t>
      </w:r>
    </w:p>
    <w:p w:rsidR="006E31A7" w:rsidRPr="00E01186" w:rsidRDefault="006E31A7" w:rsidP="006402A2">
      <w:pPr>
        <w:pStyle w:val="Sansinterligne"/>
        <w:bidi/>
        <w:spacing w:line="360" w:lineRule="auto"/>
        <w:rPr>
          <w:rFonts w:ascii="Times New Roman" w:eastAsia="Times New Roman" w:hAnsi="Times New Roman" w:cs="Times New Roman"/>
          <w:sz w:val="24"/>
          <w:szCs w:val="24"/>
        </w:rPr>
      </w:pPr>
      <w:r w:rsidRPr="00E01186">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w:t>
      </w:r>
      <w:r w:rsidRPr="00E01186">
        <w:rPr>
          <w:rFonts w:ascii="Times New Roman" w:eastAsia="Times New Roman" w:hAnsi="Times New Roman" w:cs="Times New Roman"/>
          <w:sz w:val="24"/>
          <w:szCs w:val="24"/>
          <w:rtl/>
        </w:rPr>
        <w:t xml:space="preserve">كلفة تقدير </w:t>
      </w:r>
      <w:r w:rsidRPr="003A7F08">
        <w:rPr>
          <w:rFonts w:ascii="Times New Roman" w:eastAsia="Times New Roman" w:hAnsi="Times New Roman" w:cs="Times New Roman"/>
          <w:sz w:val="24"/>
          <w:szCs w:val="24"/>
          <w:rtl/>
        </w:rPr>
        <w:t>الأعمال محددة من طرف صاحب المشروع</w:t>
      </w:r>
      <w:r w:rsidRPr="003A7F08">
        <w:rPr>
          <w:rFonts w:ascii="Times New Roman" w:eastAsia="Times New Roman" w:hAnsi="Times New Roman" w:cs="Times New Roman" w:hint="cs"/>
          <w:sz w:val="24"/>
          <w:szCs w:val="24"/>
          <w:rtl/>
        </w:rPr>
        <w:t xml:space="preserve"> في</w:t>
      </w:r>
      <w:r w:rsidRPr="003A7F08">
        <w:rPr>
          <w:rFonts w:ascii="Times New Roman" w:eastAsia="Times New Roman" w:hAnsi="Times New Roman" w:cs="Times New Roman"/>
          <w:sz w:val="24"/>
          <w:szCs w:val="24"/>
        </w:rPr>
        <w:t>,00</w:t>
      </w:r>
      <w:r w:rsidRPr="003A7F08">
        <w:rPr>
          <w:rFonts w:ascii="Times New Roman" w:eastAsia="Times New Roman" w:hAnsi="Times New Roman" w:cs="Times New Roman" w:hint="cs"/>
          <w:sz w:val="24"/>
          <w:szCs w:val="24"/>
          <w:rtl/>
        </w:rPr>
        <w:t xml:space="preserve"> </w:t>
      </w:r>
      <w:r w:rsidR="006402A2">
        <w:rPr>
          <w:rFonts w:ascii="Times New Roman" w:eastAsia="Times New Roman" w:hAnsi="Times New Roman" w:cs="Times New Roman" w:hint="cs"/>
          <w:sz w:val="24"/>
          <w:szCs w:val="24"/>
          <w:rtl/>
        </w:rPr>
        <w:t>692400</w:t>
      </w:r>
      <w:r w:rsidRPr="003A7F08">
        <w:rPr>
          <w:rFonts w:ascii="Times New Roman" w:eastAsia="Times New Roman" w:hAnsi="Times New Roman" w:cs="Times New Roman" w:hint="cs"/>
          <w:sz w:val="24"/>
          <w:szCs w:val="24"/>
          <w:rtl/>
        </w:rPr>
        <w:t xml:space="preserve"> درهم</w:t>
      </w:r>
      <w:r w:rsidRPr="003A7F08">
        <w:rPr>
          <w:rFonts w:ascii="Times New Roman" w:eastAsia="Times New Roman" w:hAnsi="Times New Roman" w:cs="Times New Roman"/>
          <w:sz w:val="24"/>
          <w:szCs w:val="24"/>
        </w:rPr>
        <w:t>)</w:t>
      </w:r>
      <w:r w:rsidRPr="003A7F08">
        <w:rPr>
          <w:rFonts w:ascii="Times New Roman" w:eastAsia="Times New Roman" w:hAnsi="Times New Roman" w:cs="Times New Roman" w:hint="cs"/>
          <w:sz w:val="24"/>
          <w:szCs w:val="24"/>
          <w:rtl/>
        </w:rPr>
        <w:t xml:space="preserve"> </w:t>
      </w:r>
      <w:r w:rsidR="00AA13B5">
        <w:rPr>
          <w:rFonts w:ascii="Times New Roman" w:eastAsia="Times New Roman" w:hAnsi="Times New Roman" w:cs="Times New Roman" w:hint="cs"/>
          <w:sz w:val="24"/>
          <w:szCs w:val="24"/>
          <w:rtl/>
        </w:rPr>
        <w:t>ست</w:t>
      </w:r>
      <w:r w:rsidRPr="003A7F08">
        <w:rPr>
          <w:rFonts w:ascii="Times New Roman" w:eastAsia="Times New Roman" w:hAnsi="Times New Roman" w:cs="Times New Roman" w:hint="cs"/>
          <w:sz w:val="24"/>
          <w:szCs w:val="24"/>
          <w:rtl/>
        </w:rPr>
        <w:t xml:space="preserve"> مئة </w:t>
      </w:r>
      <w:r w:rsidR="003A7F08" w:rsidRPr="003A7F08">
        <w:rPr>
          <w:rFonts w:ascii="Times New Roman" w:eastAsia="Times New Roman" w:hAnsi="Times New Roman" w:cs="Times New Roman" w:hint="cs"/>
          <w:sz w:val="24"/>
          <w:szCs w:val="24"/>
          <w:rtl/>
        </w:rPr>
        <w:t>و</w:t>
      </w:r>
      <w:r w:rsidR="006402A2">
        <w:rPr>
          <w:rFonts w:ascii="Times New Roman" w:eastAsia="Times New Roman" w:hAnsi="Times New Roman" w:cs="Times New Roman" w:hint="cs"/>
          <w:sz w:val="24"/>
          <w:szCs w:val="24"/>
          <w:rtl/>
        </w:rPr>
        <w:t>اثنان</w:t>
      </w:r>
      <w:r w:rsidRPr="003A7F08">
        <w:rPr>
          <w:rFonts w:ascii="Times New Roman" w:eastAsia="Times New Roman" w:hAnsi="Times New Roman" w:cs="Times New Roman" w:hint="cs"/>
          <w:sz w:val="24"/>
          <w:szCs w:val="24"/>
          <w:rtl/>
        </w:rPr>
        <w:t xml:space="preserve"> و تسعون ألف و </w:t>
      </w:r>
      <w:r w:rsidR="006402A2">
        <w:rPr>
          <w:rFonts w:ascii="Times New Roman" w:eastAsia="Times New Roman" w:hAnsi="Times New Roman" w:cs="Times New Roman" w:hint="cs"/>
          <w:sz w:val="24"/>
          <w:szCs w:val="24"/>
          <w:rtl/>
        </w:rPr>
        <w:t>أربع مئة</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 درهم</w:t>
      </w:r>
      <w:r w:rsidRPr="00E01186">
        <w:rPr>
          <w:rFonts w:ascii="Times New Roman" w:eastAsia="Times New Roman" w:hAnsi="Times New Roman" w:cs="Times New Roman" w:hint="cs"/>
          <w:sz w:val="24"/>
          <w:szCs w:val="24"/>
          <w:rtl/>
        </w:rPr>
        <w:t xml:space="preserve"> </w:t>
      </w:r>
      <w:r w:rsidRPr="00E01186">
        <w:rPr>
          <w:rFonts w:ascii="Times New Roman" w:eastAsia="Times New Roman" w:hAnsi="Times New Roman" w:cs="Times New Roman"/>
          <w:sz w:val="24"/>
          <w:szCs w:val="24"/>
        </w:rPr>
        <w:t>(</w:t>
      </w:r>
      <w:r w:rsidRPr="00E01186">
        <w:rPr>
          <w:rFonts w:ascii="Times New Roman" w:eastAsia="Times New Roman" w:hAnsi="Times New Roman" w:cs="Times New Roman" w:hint="cs"/>
          <w:sz w:val="24"/>
          <w:szCs w:val="24"/>
          <w:rtl/>
        </w:rPr>
        <w:t xml:space="preserve">. </w:t>
      </w:r>
    </w:p>
    <w:p w:rsidR="006E31A7" w:rsidRPr="0085364E" w:rsidRDefault="006E31A7" w:rsidP="006E31A7">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يجب</w:t>
      </w:r>
      <w:r w:rsidRPr="0085364E">
        <w:rPr>
          <w:rFonts w:ascii="Times New Roman" w:eastAsia="Times New Roman" w:hAnsi="Times New Roman" w:cs="Times New Roman"/>
          <w:color w:val="000000"/>
          <w:sz w:val="24"/>
          <w:szCs w:val="24"/>
          <w:rtl/>
        </w:rPr>
        <w:t xml:space="preserve"> أن يكون كل من محتوى وتقديم ملفات المتنافسين مطاب</w:t>
      </w:r>
      <w:r w:rsidRPr="0085364E">
        <w:rPr>
          <w:rFonts w:ascii="Times New Roman" w:eastAsia="Times New Roman" w:hAnsi="Times New Roman" w:cs="Times New Roman" w:hint="cs"/>
          <w:color w:val="000000"/>
          <w:sz w:val="24"/>
          <w:szCs w:val="24"/>
          <w:rtl/>
        </w:rPr>
        <w:t>قين</w:t>
      </w:r>
      <w:r w:rsidRPr="0085364E">
        <w:rPr>
          <w:rFonts w:ascii="Times New Roman" w:eastAsia="Times New Roman" w:hAnsi="Times New Roman" w:cs="Times New Roman"/>
          <w:color w:val="000000"/>
          <w:sz w:val="24"/>
          <w:szCs w:val="24"/>
          <w:rtl/>
        </w:rPr>
        <w:t xml:space="preserve"> لمقتضيات</w:t>
      </w:r>
      <w:r>
        <w:rPr>
          <w:rFonts w:ascii="Times New Roman" w:eastAsia="Times New Roman" w:hAnsi="Times New Roman" w:cs="Times New Roman"/>
          <w:color w:val="000000"/>
          <w:sz w:val="24"/>
          <w:szCs w:val="24"/>
        </w:rPr>
        <w:t>é</w:t>
      </w:r>
      <w:r w:rsidRPr="0085364E">
        <w:rPr>
          <w:rFonts w:ascii="Times New Roman" w:eastAsia="Times New Roman" w:hAnsi="Times New Roman" w:cs="Times New Roman"/>
          <w:color w:val="000000"/>
          <w:sz w:val="24"/>
          <w:szCs w:val="24"/>
          <w:rtl/>
        </w:rPr>
        <w:t xml:space="preserve"> المواد </w:t>
      </w:r>
      <w:r w:rsidRPr="0085364E">
        <w:rPr>
          <w:rFonts w:ascii="Times New Roman" w:eastAsia="Times New Roman" w:hAnsi="Times New Roman" w:cs="Times New Roman" w:hint="cs"/>
          <w:color w:val="000000"/>
          <w:sz w:val="24"/>
          <w:szCs w:val="24"/>
          <w:rtl/>
        </w:rPr>
        <w:t>27,</w:t>
      </w:r>
      <w:r w:rsidRPr="0085364E">
        <w:rPr>
          <w:rFonts w:ascii="Times New Roman" w:eastAsia="Times New Roman" w:hAnsi="Times New Roman" w:cs="Times New Roman"/>
          <w:color w:val="000000"/>
          <w:sz w:val="24"/>
          <w:szCs w:val="24"/>
          <w:rtl/>
        </w:rPr>
        <w:t xml:space="preserve"> 29 و 31 من المرسوم </w:t>
      </w:r>
      <w:r w:rsidRPr="0085364E">
        <w:rPr>
          <w:rFonts w:ascii="Times New Roman" w:eastAsia="Times New Roman" w:hAnsi="Times New Roman" w:cs="Times New Roman" w:hint="cs"/>
          <w:color w:val="000000"/>
          <w:sz w:val="24"/>
          <w:szCs w:val="24"/>
          <w:rtl/>
        </w:rPr>
        <w:t>رقم 02-12-349</w:t>
      </w:r>
      <w:r w:rsidRPr="0085364E">
        <w:rPr>
          <w:rFonts w:ascii="Times New Roman" w:eastAsia="Times New Roman" w:hAnsi="Times New Roman" w:cs="Times New Roman"/>
          <w:color w:val="000000"/>
          <w:sz w:val="24"/>
          <w:szCs w:val="24"/>
          <w:rtl/>
        </w:rPr>
        <w:t xml:space="preserve"> الصادر في 8 جمادى الأولى 1434 </w:t>
      </w:r>
      <w:proofErr w:type="gramStart"/>
      <w:r w:rsidRPr="0085364E">
        <w:rPr>
          <w:rFonts w:ascii="Times New Roman" w:eastAsia="Times New Roman" w:hAnsi="Times New Roman" w:cs="Times New Roman"/>
          <w:color w:val="000000"/>
          <w:sz w:val="24"/>
          <w:szCs w:val="24"/>
          <w:rtl/>
        </w:rPr>
        <w:t>( 20</w:t>
      </w:r>
      <w:proofErr w:type="gramEnd"/>
      <w:r w:rsidRPr="0085364E">
        <w:rPr>
          <w:rFonts w:ascii="Times New Roman" w:eastAsia="Times New Roman" w:hAnsi="Times New Roman" w:cs="Times New Roman"/>
          <w:color w:val="000000"/>
          <w:sz w:val="24"/>
          <w:szCs w:val="24"/>
          <w:rtl/>
        </w:rPr>
        <w:t xml:space="preserve"> مارس 2013) المتعلق بالصفقات العمومية. </w:t>
      </w:r>
    </w:p>
    <w:p w:rsidR="006E31A7" w:rsidRPr="0085364E" w:rsidRDefault="006E31A7" w:rsidP="006E31A7">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ab/>
      </w:r>
      <w:r w:rsidRPr="0085364E">
        <w:rPr>
          <w:rFonts w:ascii="Times New Roman" w:eastAsia="Times New Roman" w:hAnsi="Times New Roman" w:cs="Times New Roman"/>
          <w:color w:val="000000"/>
          <w:sz w:val="24"/>
          <w:szCs w:val="24"/>
          <w:rtl/>
        </w:rPr>
        <w:tab/>
        <w:t>ويمكن للمتنافسين :</w:t>
      </w:r>
    </w:p>
    <w:p w:rsidR="006E31A7" w:rsidRDefault="006E31A7" w:rsidP="006E31A7">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إما إيداعها، مقابل وصل بمكتب </w:t>
      </w:r>
      <w:r>
        <w:rPr>
          <w:rFonts w:ascii="Times New Roman" w:eastAsia="Times New Roman" w:hAnsi="Times New Roman" w:cs="Times New Roman" w:hint="cs"/>
          <w:color w:val="000000"/>
          <w:sz w:val="24"/>
          <w:szCs w:val="24"/>
          <w:rtl/>
        </w:rPr>
        <w:t>الضبط</w:t>
      </w:r>
      <w:r w:rsidRPr="0085364E">
        <w:rPr>
          <w:rFonts w:ascii="Times New Roman" w:eastAsia="Times New Roman" w:hAnsi="Times New Roman" w:cs="Times New Roman"/>
          <w:color w:val="000000"/>
          <w:sz w:val="24"/>
          <w:szCs w:val="24"/>
          <w:rtl/>
        </w:rPr>
        <w:t xml:space="preserve"> التابع للجماعة </w:t>
      </w:r>
      <w:r w:rsidRPr="0085364E">
        <w:rPr>
          <w:rFonts w:ascii="Times New Roman" w:eastAsia="Times New Roman" w:hAnsi="Times New Roman" w:cs="Times New Roman" w:hint="cs"/>
          <w:color w:val="000000"/>
          <w:sz w:val="24"/>
          <w:szCs w:val="24"/>
          <w:rtl/>
        </w:rPr>
        <w:t>الترابية</w:t>
      </w: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لازيلال</w:t>
      </w:r>
      <w:proofErr w:type="spellEnd"/>
      <w:r w:rsidRPr="0085364E">
        <w:rPr>
          <w:rFonts w:ascii="Times New Roman" w:eastAsia="Times New Roman" w:hAnsi="Times New Roman" w:cs="Times New Roman"/>
          <w:color w:val="000000"/>
          <w:sz w:val="24"/>
          <w:szCs w:val="24"/>
          <w:rtl/>
        </w:rPr>
        <w:t xml:space="preserve">  .</w:t>
      </w:r>
    </w:p>
    <w:p w:rsidR="006E31A7" w:rsidRPr="0085364E" w:rsidRDefault="006E31A7" w:rsidP="006E31A7">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إما </w:t>
      </w:r>
      <w:r w:rsidRPr="0085364E">
        <w:rPr>
          <w:rFonts w:ascii="Times New Roman" w:eastAsia="Times New Roman" w:hAnsi="Times New Roman" w:cs="Times New Roman" w:hint="cs"/>
          <w:color w:val="000000"/>
          <w:sz w:val="24"/>
          <w:szCs w:val="24"/>
          <w:rtl/>
        </w:rPr>
        <w:t>إرسال أطرفتهم</w:t>
      </w:r>
      <w:r w:rsidRPr="0085364E">
        <w:rPr>
          <w:rFonts w:ascii="Times New Roman" w:eastAsia="Times New Roman" w:hAnsi="Times New Roman" w:cs="Times New Roman"/>
          <w:color w:val="000000"/>
          <w:sz w:val="24"/>
          <w:szCs w:val="24"/>
          <w:rtl/>
        </w:rPr>
        <w:t xml:space="preserve"> عن طريق البريد المضمون بإفادة بالاستلام إلى المكتب المذكور.</w:t>
      </w:r>
    </w:p>
    <w:p w:rsidR="006E31A7" w:rsidRPr="0085364E" w:rsidRDefault="006E31A7" w:rsidP="006E31A7">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إما تسليمها مباشرة لرئيس مكتب طلب العروض عند بداية الجلسة وقبل فتح </w:t>
      </w:r>
      <w:proofErr w:type="spellStart"/>
      <w:r w:rsidRPr="0085364E">
        <w:rPr>
          <w:rFonts w:ascii="Times New Roman" w:eastAsia="Times New Roman" w:hAnsi="Times New Roman" w:cs="Times New Roman"/>
          <w:color w:val="000000"/>
          <w:sz w:val="24"/>
          <w:szCs w:val="24"/>
          <w:rtl/>
        </w:rPr>
        <w:t>الأظرفة</w:t>
      </w:r>
      <w:proofErr w:type="spellEnd"/>
      <w:r w:rsidRPr="0085364E">
        <w:rPr>
          <w:rFonts w:ascii="Times New Roman" w:eastAsia="Times New Roman" w:hAnsi="Times New Roman" w:cs="Times New Roman"/>
          <w:color w:val="000000"/>
          <w:sz w:val="24"/>
          <w:szCs w:val="24"/>
          <w:rtl/>
        </w:rPr>
        <w:t xml:space="preserve"> .</w:t>
      </w:r>
    </w:p>
    <w:p w:rsidR="006E31A7" w:rsidRDefault="006E31A7" w:rsidP="006E31A7">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-إما إ رسال أ طرفتهم بطريقة الكترونية.</w:t>
      </w:r>
    </w:p>
    <w:p w:rsidR="006E31A7" w:rsidRPr="0085364E" w:rsidRDefault="006E31A7" w:rsidP="00B86392">
      <w:pPr>
        <w:pStyle w:val="Sansinterligne"/>
        <w:bidi/>
        <w:spacing w:line="360" w:lineRule="auto"/>
        <w:rPr>
          <w:rFonts w:ascii="Times New Roman" w:eastAsia="Times New Roman" w:hAnsi="Times New Roman" w:cs="Times New Roman"/>
          <w:color w:val="000000"/>
          <w:sz w:val="24"/>
          <w:szCs w:val="24"/>
          <w:rtl/>
        </w:rPr>
      </w:pPr>
      <w:bookmarkStart w:id="4" w:name="_GoBack"/>
      <w:r w:rsidRPr="0085364E">
        <w:rPr>
          <w:rFonts w:ascii="Times New Roman" w:eastAsia="Times New Roman" w:hAnsi="Times New Roman" w:cs="Times New Roman" w:hint="cs"/>
          <w:color w:val="000000"/>
          <w:sz w:val="24"/>
          <w:szCs w:val="24"/>
          <w:rtl/>
        </w:rPr>
        <w:t>إن</w:t>
      </w:r>
      <w:r w:rsidRPr="0085364E">
        <w:rPr>
          <w:rFonts w:ascii="Times New Roman" w:eastAsia="Times New Roman" w:hAnsi="Times New Roman" w:cs="Times New Roman" w:hint="cs"/>
          <w:color w:val="000000"/>
          <w:sz w:val="24"/>
          <w:szCs w:val="24"/>
        </w:rPr>
        <w:t xml:space="preserve"> </w:t>
      </w:r>
      <w:r w:rsidRPr="0085364E">
        <w:rPr>
          <w:rFonts w:ascii="Times New Roman" w:eastAsia="Times New Roman" w:hAnsi="Times New Roman" w:cs="Times New Roman" w:hint="cs"/>
          <w:color w:val="000000"/>
          <w:sz w:val="24"/>
          <w:szCs w:val="24"/>
          <w:rtl/>
        </w:rPr>
        <w:t xml:space="preserve"> العينات والوثائق الوصفية يجب إيداعها بم</w:t>
      </w:r>
      <w:r>
        <w:rPr>
          <w:rFonts w:ascii="Times New Roman" w:eastAsia="Times New Roman" w:hAnsi="Times New Roman" w:cs="Times New Roman" w:hint="cs"/>
          <w:color w:val="000000"/>
          <w:sz w:val="24"/>
          <w:szCs w:val="24"/>
          <w:rtl/>
        </w:rPr>
        <w:t xml:space="preserve">كتب </w:t>
      </w:r>
      <w:r w:rsidRPr="0085364E">
        <w:rPr>
          <w:rFonts w:ascii="Times New Roman" w:eastAsia="Times New Roman" w:hAnsi="Times New Roman" w:cs="Times New Roman" w:hint="cs"/>
          <w:color w:val="000000"/>
          <w:sz w:val="24"/>
          <w:szCs w:val="24"/>
          <w:rtl/>
        </w:rPr>
        <w:t xml:space="preserve"> الإنارة العمومية بجماعة ازيلال على ابعد تقدير يوم</w:t>
      </w:r>
      <w:r>
        <w:rPr>
          <w:rFonts w:ascii="Times New Roman" w:eastAsia="Times New Roman" w:hAnsi="Times New Roman" w:cs="Times New Roman"/>
          <w:color w:val="000000"/>
          <w:sz w:val="24"/>
          <w:szCs w:val="24"/>
        </w:rPr>
        <w:t xml:space="preserve"> </w:t>
      </w:r>
      <w:r w:rsidR="00B86392">
        <w:rPr>
          <w:rFonts w:ascii="Times New Roman" w:eastAsia="Times New Roman" w:hAnsi="Times New Roman" w:cs="Times New Roman" w:hint="cs"/>
          <w:color w:val="000000" w:themeColor="text1"/>
          <w:sz w:val="24"/>
          <w:szCs w:val="24"/>
          <w:rtl/>
        </w:rPr>
        <w:t>5 يوليوز</w:t>
      </w:r>
      <w:r>
        <w:rPr>
          <w:rFonts w:ascii="Times New Roman" w:eastAsia="Times New Roman" w:hAnsi="Times New Roman" w:cs="Times New Roman" w:hint="cs"/>
          <w:color w:val="000000" w:themeColor="text1"/>
          <w:sz w:val="24"/>
          <w:szCs w:val="24"/>
          <w:rtl/>
        </w:rPr>
        <w:t xml:space="preserve"> 202</w:t>
      </w:r>
      <w:r w:rsidR="00B86392">
        <w:rPr>
          <w:rFonts w:ascii="Times New Roman" w:eastAsia="Times New Roman" w:hAnsi="Times New Roman" w:cs="Times New Roman" w:hint="cs"/>
          <w:color w:val="000000" w:themeColor="text1"/>
          <w:sz w:val="24"/>
          <w:szCs w:val="24"/>
          <w:rtl/>
        </w:rPr>
        <w:t>3</w:t>
      </w:r>
      <w:r w:rsidRPr="00BC5088">
        <w:rPr>
          <w:rFonts w:ascii="Times New Roman" w:eastAsia="Times New Roman" w:hAnsi="Times New Roman" w:cs="Times New Roman" w:hint="cs"/>
          <w:color w:val="000000" w:themeColor="text1"/>
          <w:sz w:val="24"/>
          <w:szCs w:val="24"/>
          <w:rtl/>
        </w:rPr>
        <w:t>على</w:t>
      </w:r>
      <w:r w:rsidRPr="00E01186">
        <w:rPr>
          <w:rFonts w:ascii="Times New Roman" w:eastAsia="Times New Roman" w:hAnsi="Times New Roman" w:cs="Times New Roman" w:hint="cs"/>
          <w:sz w:val="24"/>
          <w:szCs w:val="24"/>
          <w:rtl/>
        </w:rPr>
        <w:t xml:space="preserve"> الساعة الرابعة والنصف</w:t>
      </w:r>
      <w:r>
        <w:rPr>
          <w:rFonts w:ascii="Times New Roman" w:eastAsia="Times New Roman" w:hAnsi="Times New Roman" w:cs="Times New Roman" w:hint="cs"/>
          <w:sz w:val="24"/>
          <w:szCs w:val="24"/>
          <w:rtl/>
        </w:rPr>
        <w:t xml:space="preserve"> بعد </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ال</w:t>
      </w:r>
      <w:r w:rsidRPr="00E01186">
        <w:rPr>
          <w:rFonts w:ascii="Times New Roman" w:eastAsia="Times New Roman" w:hAnsi="Times New Roman" w:cs="Times New Roman" w:hint="cs"/>
          <w:sz w:val="24"/>
          <w:szCs w:val="24"/>
          <w:rtl/>
        </w:rPr>
        <w:t>زوا</w:t>
      </w:r>
      <w:r>
        <w:rPr>
          <w:rFonts w:ascii="Times New Roman" w:eastAsia="Times New Roman" w:hAnsi="Times New Roman" w:cs="Times New Roman" w:hint="cs"/>
          <w:sz w:val="24"/>
          <w:szCs w:val="24"/>
          <w:rtl/>
        </w:rPr>
        <w:t>ل</w:t>
      </w:r>
      <w:r w:rsidRPr="00E01186">
        <w:rPr>
          <w:rFonts w:ascii="Times New Roman" w:eastAsia="Times New Roman" w:hAnsi="Times New Roman" w:cs="Times New Roman" w:hint="cs"/>
          <w:sz w:val="24"/>
          <w:szCs w:val="24"/>
          <w:rtl/>
        </w:rPr>
        <w:t>.</w:t>
      </w:r>
    </w:p>
    <w:bookmarkEnd w:id="4"/>
    <w:p w:rsidR="006E31A7" w:rsidRPr="0085364E" w:rsidRDefault="006E31A7" w:rsidP="006E31A7">
      <w:pPr>
        <w:pStyle w:val="Sansinterligne"/>
        <w:bidi/>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إن الوثائق المثبتة الواجب الإدلاء بها هي تلك المنصوص عليها في المادة </w:t>
      </w:r>
      <w:r>
        <w:rPr>
          <w:rFonts w:ascii="Times New Roman" w:eastAsia="Times New Roman" w:hAnsi="Times New Roman" w:cs="Times New Roman"/>
          <w:color w:val="000000"/>
          <w:sz w:val="24"/>
          <w:szCs w:val="24"/>
        </w:rPr>
        <w:t>2</w:t>
      </w:r>
      <w:r w:rsidRPr="0085364E">
        <w:rPr>
          <w:rFonts w:ascii="Times New Roman" w:eastAsia="Times New Roman" w:hAnsi="Times New Roman" w:cs="Times New Roman"/>
          <w:color w:val="000000"/>
          <w:sz w:val="24"/>
          <w:szCs w:val="24"/>
          <w:rtl/>
        </w:rPr>
        <w:t xml:space="preserve"> من نظام الاستشارة.</w:t>
      </w:r>
      <w:r w:rsidRPr="0085364E">
        <w:rPr>
          <w:rFonts w:ascii="Times New Roman" w:eastAsia="Times New Roman" w:hAnsi="Times New Roman" w:cs="Times New Roman"/>
          <w:color w:val="000000"/>
          <w:sz w:val="24"/>
          <w:szCs w:val="24"/>
        </w:rPr>
        <w:t xml:space="preserve"> </w:t>
      </w:r>
    </w:p>
    <w:p w:rsidR="006E31A7" w:rsidRPr="00E01186" w:rsidRDefault="006E31A7" w:rsidP="006E31A7">
      <w:pPr>
        <w:pStyle w:val="Sansinterligne"/>
        <w:bidi/>
        <w:spacing w:line="360" w:lineRule="auto"/>
        <w:rPr>
          <w:rFonts w:ascii="Times New Roman" w:eastAsia="Times New Roman" w:hAnsi="Times New Roman" w:cs="Times New Roman"/>
          <w:sz w:val="24"/>
          <w:szCs w:val="24"/>
          <w:rtl/>
        </w:rPr>
      </w:pPr>
    </w:p>
    <w:p w:rsidR="006E31A7" w:rsidRPr="0085364E" w:rsidRDefault="006E31A7" w:rsidP="00B86392">
      <w:pPr>
        <w:pStyle w:val="Sansinterligne"/>
        <w:bidi/>
        <w:spacing w:line="360" w:lineRule="auto"/>
        <w:jc w:val="right"/>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ازيلال في </w:t>
      </w:r>
      <w:r w:rsidRPr="0085364E">
        <w:rPr>
          <w:rFonts w:ascii="Times New Roman" w:eastAsia="Times New Roman" w:hAnsi="Times New Roman" w:cs="Times New Roman"/>
          <w:color w:val="000000"/>
          <w:sz w:val="24"/>
          <w:szCs w:val="24"/>
        </w:rPr>
        <w:t>:</w:t>
      </w:r>
      <w:r w:rsidR="00B86392">
        <w:rPr>
          <w:rFonts w:ascii="Times New Roman" w:eastAsia="Times New Roman" w:hAnsi="Times New Roman" w:cs="Times New Roman" w:hint="cs"/>
          <w:color w:val="000000"/>
          <w:sz w:val="24"/>
          <w:szCs w:val="24"/>
          <w:rtl/>
        </w:rPr>
        <w:t>8/6/2023</w:t>
      </w:r>
    </w:p>
    <w:p w:rsidR="006E31A7" w:rsidRPr="0085364E" w:rsidRDefault="006E31A7" w:rsidP="006E31A7">
      <w:pPr>
        <w:pStyle w:val="Sansinterligne"/>
        <w:bidi/>
        <w:spacing w:line="360" w:lineRule="auto"/>
        <w:jc w:val="right"/>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tl/>
        </w:rPr>
        <w:t xml:space="preserve">                                                  رئي</w:t>
      </w:r>
      <w:r w:rsidRPr="0085364E">
        <w:rPr>
          <w:rFonts w:ascii="Times New Roman" w:eastAsia="Times New Roman" w:hAnsi="Times New Roman" w:cs="Times New Roman" w:hint="cs"/>
          <w:color w:val="000000"/>
          <w:sz w:val="24"/>
          <w:szCs w:val="24"/>
          <w:rtl/>
        </w:rPr>
        <w:t>س</w:t>
      </w:r>
      <w:r w:rsidRPr="0085364E">
        <w:rPr>
          <w:rFonts w:ascii="Times New Roman" w:eastAsia="Times New Roman" w:hAnsi="Times New Roman" w:cs="Times New Roman"/>
          <w:color w:val="000000"/>
          <w:sz w:val="24"/>
          <w:szCs w:val="24"/>
          <w:rtl/>
        </w:rPr>
        <w:t xml:space="preserve"> </w:t>
      </w:r>
      <w:r>
        <w:rPr>
          <w:rFonts w:ascii="Times New Roman" w:eastAsia="Times New Roman" w:hAnsi="Times New Roman" w:cs="Times New Roman" w:hint="cs"/>
          <w:color w:val="000000"/>
          <w:sz w:val="24"/>
          <w:szCs w:val="24"/>
          <w:rtl/>
        </w:rPr>
        <w:t>المجلس الجماعي</w:t>
      </w:r>
      <w:r w:rsidRPr="0085364E">
        <w:rPr>
          <w:rFonts w:ascii="Times New Roman" w:eastAsia="Times New Roman" w:hAnsi="Times New Roman" w:cs="Times New Roman" w:hint="cs"/>
          <w:color w:val="000000"/>
          <w:sz w:val="24"/>
          <w:szCs w:val="24"/>
          <w:rtl/>
        </w:rPr>
        <w:t xml:space="preserve"> </w:t>
      </w:r>
    </w:p>
    <w:p w:rsidR="006E31A7" w:rsidRPr="0085364E" w:rsidRDefault="006E31A7" w:rsidP="006E31A7">
      <w:pPr>
        <w:pStyle w:val="Sansinterligne"/>
        <w:rPr>
          <w:rFonts w:ascii="Times New Roman" w:eastAsia="Times New Roman" w:hAnsi="Times New Roman" w:cs="Times New Roman"/>
          <w:color w:val="000000"/>
          <w:sz w:val="24"/>
          <w:szCs w:val="24"/>
          <w:rtl/>
        </w:rPr>
      </w:pPr>
    </w:p>
    <w:p w:rsidR="006E31A7" w:rsidRPr="0085364E" w:rsidRDefault="006E31A7" w:rsidP="006E31A7">
      <w:pPr>
        <w:pStyle w:val="Sansinterligne"/>
        <w:rPr>
          <w:rFonts w:ascii="Times New Roman" w:eastAsia="Times New Roman" w:hAnsi="Times New Roman" w:cs="Times New Roman"/>
          <w:color w:val="000000"/>
          <w:sz w:val="24"/>
          <w:szCs w:val="24"/>
          <w:rtl/>
        </w:rPr>
      </w:pPr>
    </w:p>
    <w:p w:rsidR="006E31A7" w:rsidRPr="0085364E" w:rsidRDefault="006E31A7" w:rsidP="006E31A7">
      <w:pPr>
        <w:rPr>
          <w:rFonts w:ascii="Times New Roman" w:eastAsia="Times New Roman" w:hAnsi="Times New Roman" w:cs="Times New Roman"/>
          <w:color w:val="000000"/>
          <w:sz w:val="24"/>
          <w:szCs w:val="24"/>
        </w:rPr>
      </w:pPr>
    </w:p>
    <w:p w:rsidR="006E31A7" w:rsidRPr="0085364E" w:rsidRDefault="006E31A7" w:rsidP="006E31A7">
      <w:pPr>
        <w:rPr>
          <w:rFonts w:ascii="Times New Roman" w:eastAsia="Times New Roman" w:hAnsi="Times New Roman" w:cs="Times New Roman"/>
          <w:color w:val="000000"/>
          <w:sz w:val="24"/>
          <w:szCs w:val="24"/>
        </w:rPr>
      </w:pPr>
    </w:p>
    <w:p w:rsidR="001A0F47" w:rsidRDefault="001A0F47"/>
    <w:sectPr w:rsidR="001A0F47" w:rsidSect="001A0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348"/>
    <w:multiLevelType w:val="hybridMultilevel"/>
    <w:tmpl w:val="76D67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7"/>
    <w:multiLevelType w:val="hybridMultilevel"/>
    <w:tmpl w:val="D4B4846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0C763B61"/>
    <w:multiLevelType w:val="hybridMultilevel"/>
    <w:tmpl w:val="9FD6723A"/>
    <w:lvl w:ilvl="0" w:tplc="BF220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A79FA"/>
    <w:multiLevelType w:val="hybridMultilevel"/>
    <w:tmpl w:val="58CE2AB8"/>
    <w:lvl w:ilvl="0" w:tplc="9F564550">
      <w:start w:val="1"/>
      <w:numFmt w:val="bullet"/>
      <w:lvlText w:val=""/>
      <w:lvlJc w:val="left"/>
      <w:pPr>
        <w:tabs>
          <w:tab w:val="num" w:pos="855"/>
        </w:tabs>
        <w:ind w:left="855" w:hanging="360"/>
      </w:pPr>
      <w:rPr>
        <w:rFonts w:ascii="Symbol" w:hAnsi="Symbol" w:hint="default"/>
        <w:color w:val="auto"/>
      </w:rPr>
    </w:lvl>
    <w:lvl w:ilvl="1" w:tplc="57107AD4">
      <w:numFmt w:val="bullet"/>
      <w:lvlText w:val="-"/>
      <w:lvlJc w:val="left"/>
      <w:pPr>
        <w:tabs>
          <w:tab w:val="num" w:pos="2400"/>
        </w:tabs>
        <w:ind w:left="2400" w:hanging="960"/>
      </w:pPr>
      <w:rPr>
        <w:rFonts w:ascii="Arial" w:eastAsia="Times New Roman" w:hAnsi="Arial" w:cs="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3979E7"/>
    <w:multiLevelType w:val="hybridMultilevel"/>
    <w:tmpl w:val="29420EE6"/>
    <w:lvl w:ilvl="0" w:tplc="0A663A8A">
      <w:start w:val="2"/>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 w15:restartNumberingAfterBreak="0">
    <w:nsid w:val="150E7ED9"/>
    <w:multiLevelType w:val="hybridMultilevel"/>
    <w:tmpl w:val="29261464"/>
    <w:lvl w:ilvl="0" w:tplc="22C07C62">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F6E16"/>
    <w:multiLevelType w:val="hybridMultilevel"/>
    <w:tmpl w:val="0464B798"/>
    <w:lvl w:ilvl="0" w:tplc="FE1E4956">
      <w:numFmt w:val="bullet"/>
      <w:lvlText w:val="-"/>
      <w:lvlJc w:val="left"/>
      <w:pPr>
        <w:tabs>
          <w:tab w:val="num" w:pos="1069"/>
        </w:tabs>
        <w:ind w:left="1069"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93632"/>
    <w:multiLevelType w:val="hybridMultilevel"/>
    <w:tmpl w:val="6254981E"/>
    <w:lvl w:ilvl="0" w:tplc="22C07C62">
      <w:start w:val="13"/>
      <w:numFmt w:val="bullet"/>
      <w:lvlText w:val="-"/>
      <w:lvlJc w:val="left"/>
      <w:pPr>
        <w:tabs>
          <w:tab w:val="num" w:pos="1068"/>
        </w:tabs>
        <w:ind w:left="1068" w:hanging="360"/>
      </w:pPr>
      <w:rPr>
        <w:rFonts w:ascii="Arial" w:eastAsia="Times New Roman" w:hAnsi="Arial" w:cs="Arial" w:hint="default"/>
      </w:rPr>
    </w:lvl>
    <w:lvl w:ilvl="1" w:tplc="040C000F">
      <w:start w:val="1"/>
      <w:numFmt w:val="decimal"/>
      <w:lvlText w:val="%2."/>
      <w:lvlJc w:val="left"/>
      <w:pPr>
        <w:tabs>
          <w:tab w:val="num" w:pos="1788"/>
        </w:tabs>
        <w:ind w:left="1788" w:hanging="360"/>
      </w:pPr>
      <w:rPr>
        <w:rFont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0447937"/>
    <w:multiLevelType w:val="hybridMultilevel"/>
    <w:tmpl w:val="B950A43C"/>
    <w:lvl w:ilvl="0" w:tplc="040C0011">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7E475B"/>
    <w:multiLevelType w:val="hybridMultilevel"/>
    <w:tmpl w:val="60F29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B90358"/>
    <w:multiLevelType w:val="hybridMultilevel"/>
    <w:tmpl w:val="9FD6723A"/>
    <w:lvl w:ilvl="0" w:tplc="BF22098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39B80956"/>
    <w:multiLevelType w:val="hybridMultilevel"/>
    <w:tmpl w:val="5470D76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15:restartNumberingAfterBreak="0">
    <w:nsid w:val="3F597EFE"/>
    <w:multiLevelType w:val="hybridMultilevel"/>
    <w:tmpl w:val="F6E0A5E4"/>
    <w:lvl w:ilvl="0" w:tplc="040C0001">
      <w:start w:val="1"/>
      <w:numFmt w:val="bullet"/>
      <w:lvlText w:val=""/>
      <w:lvlJc w:val="left"/>
      <w:pPr>
        <w:ind w:left="1071" w:hanging="360"/>
      </w:pPr>
      <w:rPr>
        <w:rFonts w:ascii="Symbol" w:hAnsi="Symbo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3" w15:restartNumberingAfterBreak="0">
    <w:nsid w:val="483F58AC"/>
    <w:multiLevelType w:val="hybridMultilevel"/>
    <w:tmpl w:val="2B247F5C"/>
    <w:lvl w:ilvl="0" w:tplc="040C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A2BD3"/>
    <w:multiLevelType w:val="hybridMultilevel"/>
    <w:tmpl w:val="B9E2B524"/>
    <w:lvl w:ilvl="0" w:tplc="698C85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934155"/>
    <w:multiLevelType w:val="hybridMultilevel"/>
    <w:tmpl w:val="BD9E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9F2C64"/>
    <w:multiLevelType w:val="hybridMultilevel"/>
    <w:tmpl w:val="B8AAE638"/>
    <w:lvl w:ilvl="0" w:tplc="C1825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0F2E9C"/>
    <w:multiLevelType w:val="hybridMultilevel"/>
    <w:tmpl w:val="A98CE23C"/>
    <w:lvl w:ilvl="0" w:tplc="B2BC4A60">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8" w15:restartNumberingAfterBreak="0">
    <w:nsid w:val="4F5116A9"/>
    <w:multiLevelType w:val="hybridMultilevel"/>
    <w:tmpl w:val="109462B6"/>
    <w:lvl w:ilvl="0" w:tplc="040C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B030F2"/>
    <w:multiLevelType w:val="hybridMultilevel"/>
    <w:tmpl w:val="E4F4FC0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9606F4"/>
    <w:multiLevelType w:val="hybridMultilevel"/>
    <w:tmpl w:val="E55C773C"/>
    <w:lvl w:ilvl="0" w:tplc="22C07C62">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D1F37"/>
    <w:multiLevelType w:val="hybridMultilevel"/>
    <w:tmpl w:val="31D2C30A"/>
    <w:lvl w:ilvl="0" w:tplc="040C0011">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22" w15:restartNumberingAfterBreak="0">
    <w:nsid w:val="595A2069"/>
    <w:multiLevelType w:val="hybridMultilevel"/>
    <w:tmpl w:val="1B281442"/>
    <w:lvl w:ilvl="0" w:tplc="A30A273E">
      <w:start w:val="1"/>
      <w:numFmt w:val="bullet"/>
      <w:lvlText w:val="-"/>
      <w:lvlJc w:val="left"/>
      <w:pPr>
        <w:tabs>
          <w:tab w:val="num" w:pos="1395"/>
        </w:tabs>
        <w:ind w:left="1395" w:hanging="360"/>
      </w:pPr>
      <w:rPr>
        <w:rFonts w:ascii="Book Antiqua" w:hAnsi="Book Antiqua"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3" w15:restartNumberingAfterBreak="0">
    <w:nsid w:val="59F567DD"/>
    <w:multiLevelType w:val="hybridMultilevel"/>
    <w:tmpl w:val="D8A0318A"/>
    <w:lvl w:ilvl="0" w:tplc="CDEC7FDC">
      <w:start w:val="1"/>
      <w:numFmt w:val="decimal"/>
      <w:lvlText w:val="%1."/>
      <w:lvlJc w:val="left"/>
      <w:pPr>
        <w:tabs>
          <w:tab w:val="num" w:pos="360"/>
        </w:tabs>
        <w:ind w:left="360" w:hanging="360"/>
      </w:pPr>
      <w:rPr>
        <w:rFonts w:ascii="Times New Roman" w:hAnsi="Times New Roman" w:cs="Times New Roman"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5AD20425"/>
    <w:multiLevelType w:val="hybridMultilevel"/>
    <w:tmpl w:val="3FB8EABE"/>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5" w15:restartNumberingAfterBreak="0">
    <w:nsid w:val="6AB55E1A"/>
    <w:multiLevelType w:val="hybridMultilevel"/>
    <w:tmpl w:val="D30273A0"/>
    <w:lvl w:ilvl="0" w:tplc="06F4051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6BE21744"/>
    <w:multiLevelType w:val="hybridMultilevel"/>
    <w:tmpl w:val="8B746236"/>
    <w:lvl w:ilvl="0" w:tplc="040C0015">
      <w:start w:val="1"/>
      <w:numFmt w:val="upperLetter"/>
      <w:lvlText w:val="%1."/>
      <w:lvlJc w:val="left"/>
      <w:pPr>
        <w:tabs>
          <w:tab w:val="num" w:pos="1080"/>
        </w:tabs>
        <w:ind w:left="1080" w:hanging="360"/>
      </w:pPr>
      <w:rPr>
        <w:rFonts w:hint="default"/>
      </w:rPr>
    </w:lvl>
    <w:lvl w:ilvl="1" w:tplc="E010789E">
      <w:start w:val="6"/>
      <w:numFmt w:val="bullet"/>
      <w:lvlText w:val="-"/>
      <w:lvlJc w:val="left"/>
      <w:pPr>
        <w:tabs>
          <w:tab w:val="num" w:pos="1800"/>
        </w:tabs>
        <w:ind w:left="1800" w:hanging="360"/>
      </w:pPr>
      <w:rPr>
        <w:rFonts w:ascii="Times New Roman" w:eastAsia="Times New Roman" w:hAnsi="Times New Roman" w:cs="Times New Roman"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7" w15:restartNumberingAfterBreak="0">
    <w:nsid w:val="6C391C28"/>
    <w:multiLevelType w:val="hybridMultilevel"/>
    <w:tmpl w:val="CF86E30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785180"/>
    <w:multiLevelType w:val="hybridMultilevel"/>
    <w:tmpl w:val="BED8099E"/>
    <w:lvl w:ilvl="0" w:tplc="FE1E4956">
      <w:numFmt w:val="bullet"/>
      <w:lvlText w:val="-"/>
      <w:lvlJc w:val="left"/>
      <w:pPr>
        <w:tabs>
          <w:tab w:val="num" w:pos="1069"/>
        </w:tabs>
        <w:ind w:left="1069"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81209E"/>
    <w:multiLevelType w:val="hybridMultilevel"/>
    <w:tmpl w:val="21181052"/>
    <w:lvl w:ilvl="0" w:tplc="6C34A4C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20685E"/>
    <w:multiLevelType w:val="hybridMultilevel"/>
    <w:tmpl w:val="3A066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C071EC"/>
    <w:multiLevelType w:val="hybridMultilevel"/>
    <w:tmpl w:val="985469B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8068B1"/>
    <w:multiLevelType w:val="hybridMultilevel"/>
    <w:tmpl w:val="57523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96322A"/>
    <w:multiLevelType w:val="hybridMultilevel"/>
    <w:tmpl w:val="76C4D8EC"/>
    <w:lvl w:ilvl="0" w:tplc="BF220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203BF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BE00BF9"/>
    <w:multiLevelType w:val="hybridMultilevel"/>
    <w:tmpl w:val="0628A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F9391D"/>
    <w:multiLevelType w:val="hybridMultilevel"/>
    <w:tmpl w:val="4DB6B8AA"/>
    <w:lvl w:ilvl="0" w:tplc="08DC1BA6">
      <w:start w:val="1"/>
      <w:numFmt w:val="upperRoman"/>
      <w:lvlText w:val="%1-"/>
      <w:lvlJc w:val="left"/>
      <w:pPr>
        <w:tabs>
          <w:tab w:val="num" w:pos="1080"/>
        </w:tabs>
        <w:ind w:left="1080" w:hanging="720"/>
      </w:pPr>
      <w:rPr>
        <w:rFonts w:hint="default"/>
      </w:rPr>
    </w:lvl>
    <w:lvl w:ilvl="1" w:tplc="040C000F">
      <w:start w:val="1"/>
      <w:numFmt w:val="decimal"/>
      <w:lvlText w:val="%2."/>
      <w:lvlJc w:val="left"/>
      <w:pPr>
        <w:tabs>
          <w:tab w:val="num" w:pos="6120"/>
        </w:tabs>
        <w:ind w:left="6120" w:hanging="360"/>
      </w:pPr>
      <w:rPr>
        <w:rFonts w:hint="default"/>
      </w:rPr>
    </w:lvl>
    <w:lvl w:ilvl="2" w:tplc="E522DF1C">
      <w:start w:val="1"/>
      <w:numFmt w:val="decimal"/>
      <w:lvlText w:val="%3-"/>
      <w:lvlJc w:val="left"/>
      <w:pPr>
        <w:ind w:left="2340" w:hanging="360"/>
      </w:pPr>
      <w:rPr>
        <w:rFonts w:ascii="Palatino Linotype" w:hAnsi="Palatino Linotype" w:hint="default"/>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6"/>
  </w:num>
  <w:num w:numId="2">
    <w:abstractNumId w:val="36"/>
  </w:num>
  <w:num w:numId="3">
    <w:abstractNumId w:val="22"/>
  </w:num>
  <w:num w:numId="4">
    <w:abstractNumId w:val="18"/>
  </w:num>
  <w:num w:numId="5">
    <w:abstractNumId w:val="13"/>
  </w:num>
  <w:num w:numId="6">
    <w:abstractNumId w:val="30"/>
  </w:num>
  <w:num w:numId="7">
    <w:abstractNumId w:val="2"/>
  </w:num>
  <w:num w:numId="8">
    <w:abstractNumId w:val="10"/>
  </w:num>
  <w:num w:numId="9">
    <w:abstractNumId w:val="33"/>
  </w:num>
  <w:num w:numId="10">
    <w:abstractNumId w:val="29"/>
  </w:num>
  <w:num w:numId="11">
    <w:abstractNumId w:val="23"/>
  </w:num>
  <w:num w:numId="12">
    <w:abstractNumId w:val="6"/>
  </w:num>
  <w:num w:numId="13">
    <w:abstractNumId w:val="28"/>
  </w:num>
  <w:num w:numId="14">
    <w:abstractNumId w:val="3"/>
  </w:num>
  <w:num w:numId="15">
    <w:abstractNumId w:val="7"/>
  </w:num>
  <w:num w:numId="16">
    <w:abstractNumId w:val="20"/>
  </w:num>
  <w:num w:numId="17">
    <w:abstractNumId w:val="5"/>
  </w:num>
  <w:num w:numId="18">
    <w:abstractNumId w:val="21"/>
  </w:num>
  <w:num w:numId="19">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4"/>
  </w:num>
  <w:num w:numId="22">
    <w:abstractNumId w:val="19"/>
  </w:num>
  <w:num w:numId="23">
    <w:abstractNumId w:val="9"/>
  </w:num>
  <w:num w:numId="24">
    <w:abstractNumId w:val="31"/>
  </w:num>
  <w:num w:numId="25">
    <w:abstractNumId w:val="0"/>
  </w:num>
  <w:num w:numId="26">
    <w:abstractNumId w:val="35"/>
  </w:num>
  <w:num w:numId="27">
    <w:abstractNumId w:val="15"/>
  </w:num>
  <w:num w:numId="28">
    <w:abstractNumId w:val="27"/>
  </w:num>
  <w:num w:numId="29">
    <w:abstractNumId w:val="11"/>
  </w:num>
  <w:num w:numId="30">
    <w:abstractNumId w:val="12"/>
  </w:num>
  <w:num w:numId="31">
    <w:abstractNumId w:val="1"/>
  </w:num>
  <w:num w:numId="32">
    <w:abstractNumId w:val="32"/>
  </w:num>
  <w:num w:numId="33">
    <w:abstractNumId w:val="4"/>
  </w:num>
  <w:num w:numId="34">
    <w:abstractNumId w:val="14"/>
  </w:num>
  <w:num w:numId="35">
    <w:abstractNumId w:val="34"/>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2"/>
  </w:compat>
  <w:rsids>
    <w:rsidRoot w:val="006E31A7"/>
    <w:rsid w:val="00180452"/>
    <w:rsid w:val="001A0F47"/>
    <w:rsid w:val="001F2E95"/>
    <w:rsid w:val="00311174"/>
    <w:rsid w:val="003A7F08"/>
    <w:rsid w:val="00405ABF"/>
    <w:rsid w:val="0047601F"/>
    <w:rsid w:val="00593DCF"/>
    <w:rsid w:val="005E7FBA"/>
    <w:rsid w:val="006402A2"/>
    <w:rsid w:val="006779EB"/>
    <w:rsid w:val="006E31A7"/>
    <w:rsid w:val="00762CFD"/>
    <w:rsid w:val="00815B0D"/>
    <w:rsid w:val="008E2ED4"/>
    <w:rsid w:val="00937FE1"/>
    <w:rsid w:val="009719A8"/>
    <w:rsid w:val="00A10FD4"/>
    <w:rsid w:val="00AA13B5"/>
    <w:rsid w:val="00AE3E2D"/>
    <w:rsid w:val="00B77B17"/>
    <w:rsid w:val="00B86392"/>
    <w:rsid w:val="00D24E6B"/>
    <w:rsid w:val="00D8125C"/>
    <w:rsid w:val="00DE39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F5D37-22C1-457F-A0B0-A494041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A7"/>
    <w:rPr>
      <w:rFonts w:eastAsiaTheme="minorEastAsia"/>
      <w:lang w:eastAsia="fr-FR"/>
    </w:rPr>
  </w:style>
  <w:style w:type="paragraph" w:styleId="Titre1">
    <w:name w:val="heading 1"/>
    <w:basedOn w:val="Normal"/>
    <w:next w:val="Normal"/>
    <w:link w:val="Titre1Car"/>
    <w:uiPriority w:val="9"/>
    <w:qFormat/>
    <w:rsid w:val="006E31A7"/>
    <w:pPr>
      <w:keepNext/>
      <w:spacing w:before="240" w:after="60" w:line="240"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qFormat/>
    <w:rsid w:val="006E31A7"/>
    <w:pPr>
      <w:keepNext/>
      <w:spacing w:after="0" w:line="240" w:lineRule="auto"/>
      <w:jc w:val="center"/>
      <w:outlineLvl w:val="1"/>
    </w:pPr>
    <w:rPr>
      <w:rFonts w:ascii="Times New Roman" w:eastAsia="Times New Roman" w:hAnsi="Times New Roman" w:cs="Times New Roman"/>
      <w:sz w:val="24"/>
      <w:szCs w:val="20"/>
    </w:rPr>
  </w:style>
  <w:style w:type="paragraph" w:styleId="Titre4">
    <w:name w:val="heading 4"/>
    <w:basedOn w:val="Normal"/>
    <w:next w:val="Normal"/>
    <w:link w:val="Titre4Car"/>
    <w:uiPriority w:val="9"/>
    <w:qFormat/>
    <w:rsid w:val="006E31A7"/>
    <w:pPr>
      <w:keepNext/>
      <w:spacing w:before="240" w:after="60" w:line="240" w:lineRule="auto"/>
      <w:outlineLvl w:val="3"/>
    </w:pPr>
    <w:rPr>
      <w:rFonts w:ascii="Calibri" w:eastAsia="Times New Roman" w:hAnsi="Calibri" w:cs="Arial"/>
      <w:b/>
      <w:bCs/>
      <w:sz w:val="28"/>
      <w:szCs w:val="28"/>
    </w:rPr>
  </w:style>
  <w:style w:type="paragraph" w:styleId="Titre5">
    <w:name w:val="heading 5"/>
    <w:basedOn w:val="Normal"/>
    <w:next w:val="Normal"/>
    <w:link w:val="Titre5Car"/>
    <w:uiPriority w:val="9"/>
    <w:qFormat/>
    <w:rsid w:val="006E31A7"/>
    <w:pPr>
      <w:spacing w:before="240" w:after="60" w:line="240" w:lineRule="auto"/>
      <w:outlineLvl w:val="4"/>
    </w:pPr>
    <w:rPr>
      <w:rFonts w:ascii="Calibri" w:eastAsia="Times New Roman" w:hAnsi="Calibri" w:cs="Arial"/>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1A7"/>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rsid w:val="006E31A7"/>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uiPriority w:val="9"/>
    <w:rsid w:val="006E31A7"/>
    <w:rPr>
      <w:rFonts w:ascii="Calibri" w:eastAsia="Times New Roman" w:hAnsi="Calibri" w:cs="Arial"/>
      <w:b/>
      <w:bCs/>
      <w:sz w:val="28"/>
      <w:szCs w:val="28"/>
      <w:lang w:eastAsia="fr-FR"/>
    </w:rPr>
  </w:style>
  <w:style w:type="character" w:customStyle="1" w:styleId="Titre5Car">
    <w:name w:val="Titre 5 Car"/>
    <w:basedOn w:val="Policepardfaut"/>
    <w:link w:val="Titre5"/>
    <w:uiPriority w:val="9"/>
    <w:rsid w:val="006E31A7"/>
    <w:rPr>
      <w:rFonts w:ascii="Calibri" w:eastAsia="Times New Roman" w:hAnsi="Calibri" w:cs="Arial"/>
      <w:b/>
      <w:bCs/>
      <w:i/>
      <w:iCs/>
      <w:sz w:val="26"/>
      <w:szCs w:val="26"/>
      <w:lang w:eastAsia="fr-FR"/>
    </w:rPr>
  </w:style>
  <w:style w:type="paragraph" w:styleId="Retraitcorpsdetexte">
    <w:name w:val="Body Text Indent"/>
    <w:basedOn w:val="Normal"/>
    <w:link w:val="RetraitcorpsdetexteCar"/>
    <w:rsid w:val="006E31A7"/>
    <w:pPr>
      <w:spacing w:after="0" w:line="240" w:lineRule="auto"/>
      <w:ind w:left="567"/>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6E31A7"/>
    <w:rPr>
      <w:rFonts w:ascii="Times New Roman" w:eastAsia="Times New Roman" w:hAnsi="Times New Roman" w:cs="Times New Roman"/>
      <w:sz w:val="24"/>
      <w:szCs w:val="20"/>
      <w:lang w:eastAsia="fr-FR"/>
    </w:rPr>
  </w:style>
  <w:style w:type="paragraph" w:styleId="Corpsdetexte">
    <w:name w:val="Body Text"/>
    <w:basedOn w:val="Normal"/>
    <w:link w:val="CorpsdetexteCar"/>
    <w:rsid w:val="006E31A7"/>
    <w:pPr>
      <w:spacing w:after="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6E31A7"/>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6E31A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rsid w:val="006E31A7"/>
    <w:rPr>
      <w:rFonts w:ascii="Times New Roman" w:eastAsia="Times New Roman" w:hAnsi="Times New Roman" w:cs="Times New Roman"/>
      <w:sz w:val="20"/>
      <w:szCs w:val="20"/>
      <w:lang w:eastAsia="fr-FR"/>
    </w:rPr>
  </w:style>
  <w:style w:type="character" w:styleId="Numrodepage">
    <w:name w:val="page number"/>
    <w:basedOn w:val="Policepardfaut"/>
    <w:rsid w:val="006E31A7"/>
  </w:style>
  <w:style w:type="paragraph" w:styleId="Corpsdetexte2">
    <w:name w:val="Body Text 2"/>
    <w:basedOn w:val="Normal"/>
    <w:link w:val="Corpsdetexte2Car"/>
    <w:rsid w:val="006E31A7"/>
    <w:pPr>
      <w:spacing w:after="0" w:line="240" w:lineRule="auto"/>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rsid w:val="006E31A7"/>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E31A7"/>
    <w:pPr>
      <w:spacing w:after="0" w:line="240" w:lineRule="auto"/>
      <w:ind w:left="720"/>
      <w:contextualSpacing/>
    </w:pPr>
    <w:rPr>
      <w:rFonts w:ascii="Times New Roman" w:eastAsia="Times New Roman" w:hAnsi="Times New Roman" w:cs="Times New Roman"/>
      <w:sz w:val="20"/>
      <w:szCs w:val="20"/>
    </w:rPr>
  </w:style>
  <w:style w:type="paragraph" w:customStyle="1" w:styleId="0contenu">
    <w:name w:val="0 contenu"/>
    <w:basedOn w:val="Normal"/>
    <w:link w:val="0contenuCar"/>
    <w:qFormat/>
    <w:rsid w:val="006E31A7"/>
    <w:pPr>
      <w:widowControl w:val="0"/>
      <w:spacing w:before="40" w:after="120" w:line="240" w:lineRule="auto"/>
      <w:jc w:val="both"/>
    </w:pPr>
    <w:rPr>
      <w:rFonts w:ascii="Times New Roman" w:eastAsia="Times New Roman" w:hAnsi="Times New Roman" w:cs="Times New Roman"/>
      <w:snapToGrid w:val="0"/>
      <w:sz w:val="20"/>
      <w:szCs w:val="20"/>
    </w:rPr>
  </w:style>
  <w:style w:type="character" w:customStyle="1" w:styleId="0contenuCar">
    <w:name w:val="0 contenu Car"/>
    <w:link w:val="0contenu"/>
    <w:rsid w:val="006E31A7"/>
    <w:rPr>
      <w:rFonts w:ascii="Times New Roman" w:eastAsia="Times New Roman" w:hAnsi="Times New Roman" w:cs="Times New Roman"/>
      <w:snapToGrid w:val="0"/>
      <w:sz w:val="20"/>
      <w:szCs w:val="20"/>
      <w:lang w:eastAsia="fr-FR"/>
    </w:rPr>
  </w:style>
  <w:style w:type="paragraph" w:styleId="En-tte">
    <w:name w:val="header"/>
    <w:basedOn w:val="Normal"/>
    <w:link w:val="En-tteCar"/>
    <w:uiPriority w:val="99"/>
    <w:unhideWhenUsed/>
    <w:rsid w:val="006E31A7"/>
    <w:pPr>
      <w:tabs>
        <w:tab w:val="center" w:pos="4536"/>
        <w:tab w:val="right" w:pos="9072"/>
      </w:tabs>
      <w:spacing w:after="0" w:line="240" w:lineRule="auto"/>
    </w:pPr>
  </w:style>
  <w:style w:type="character" w:customStyle="1" w:styleId="En-tteCar">
    <w:name w:val="En-tête Car"/>
    <w:basedOn w:val="Policepardfaut"/>
    <w:link w:val="En-tte"/>
    <w:uiPriority w:val="99"/>
    <w:rsid w:val="006E31A7"/>
    <w:rPr>
      <w:rFonts w:eastAsiaTheme="minorEastAsia"/>
      <w:lang w:eastAsia="fr-FR"/>
    </w:rPr>
  </w:style>
  <w:style w:type="paragraph" w:styleId="Titre">
    <w:name w:val="Title"/>
    <w:basedOn w:val="Normal"/>
    <w:link w:val="TitreCar"/>
    <w:qFormat/>
    <w:rsid w:val="006E31A7"/>
    <w:pPr>
      <w:spacing w:after="0" w:line="240" w:lineRule="auto"/>
      <w:jc w:val="center"/>
    </w:pPr>
    <w:rPr>
      <w:rFonts w:ascii="Algerian" w:eastAsia="Times New Roman" w:hAnsi="Algerian" w:cs="Times New Roman"/>
      <w:b/>
      <w:sz w:val="36"/>
      <w:szCs w:val="20"/>
    </w:rPr>
  </w:style>
  <w:style w:type="character" w:customStyle="1" w:styleId="TitreCar">
    <w:name w:val="Titre Car"/>
    <w:basedOn w:val="Policepardfaut"/>
    <w:link w:val="Titre"/>
    <w:rsid w:val="006E31A7"/>
    <w:rPr>
      <w:rFonts w:ascii="Algerian" w:eastAsia="Times New Roman" w:hAnsi="Algerian" w:cs="Times New Roman"/>
      <w:b/>
      <w:sz w:val="36"/>
      <w:szCs w:val="20"/>
      <w:lang w:eastAsia="fr-FR"/>
    </w:rPr>
  </w:style>
  <w:style w:type="paragraph" w:styleId="Sous-titre">
    <w:name w:val="Subtitle"/>
    <w:basedOn w:val="Normal"/>
    <w:link w:val="Sous-titreCar"/>
    <w:qFormat/>
    <w:rsid w:val="006E31A7"/>
    <w:pPr>
      <w:spacing w:after="0" w:line="240" w:lineRule="auto"/>
      <w:jc w:val="center"/>
    </w:pPr>
    <w:rPr>
      <w:rFonts w:ascii="Times New Roman" w:eastAsia="Times New Roman" w:hAnsi="Times New Roman" w:cs="Times New Roman"/>
      <w:b/>
      <w:sz w:val="32"/>
      <w:szCs w:val="20"/>
    </w:rPr>
  </w:style>
  <w:style w:type="character" w:customStyle="1" w:styleId="Sous-titreCar">
    <w:name w:val="Sous-titre Car"/>
    <w:basedOn w:val="Policepardfaut"/>
    <w:link w:val="Sous-titre"/>
    <w:rsid w:val="006E31A7"/>
    <w:rPr>
      <w:rFonts w:ascii="Times New Roman" w:eastAsia="Times New Roman" w:hAnsi="Times New Roman" w:cs="Times New Roman"/>
      <w:b/>
      <w:sz w:val="32"/>
      <w:szCs w:val="20"/>
      <w:lang w:eastAsia="fr-FR"/>
    </w:rPr>
  </w:style>
  <w:style w:type="character" w:styleId="Lienhypertexte">
    <w:name w:val="Hyperlink"/>
    <w:basedOn w:val="Policepardfaut"/>
    <w:uiPriority w:val="99"/>
    <w:unhideWhenUsed/>
    <w:rsid w:val="006E31A7"/>
    <w:rPr>
      <w:color w:val="0000FF"/>
      <w:u w:val="single"/>
    </w:rPr>
  </w:style>
  <w:style w:type="paragraph" w:styleId="Sansinterligne">
    <w:name w:val="No Spacing"/>
    <w:uiPriority w:val="1"/>
    <w:qFormat/>
    <w:rsid w:val="006E31A7"/>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ch&#233;spublics.gov.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5476</Words>
  <Characters>30120</Characters>
  <Application>Microsoft Office Word</Application>
  <DocSecurity>0</DocSecurity>
  <Lines>251</Lines>
  <Paragraphs>71</Paragraphs>
  <ScaleCrop>false</ScaleCrop>
  <HeadingPairs>
    <vt:vector size="4" baseType="variant">
      <vt:variant>
        <vt:lpstr>Titre</vt:lpstr>
      </vt:variant>
      <vt:variant>
        <vt:i4>1</vt:i4>
      </vt:variant>
      <vt:variant>
        <vt:lpstr>Titres</vt:lpstr>
      </vt:variant>
      <vt:variant>
        <vt:i4>62</vt:i4>
      </vt:variant>
    </vt:vector>
  </HeadingPairs>
  <TitlesOfParts>
    <vt:vector size="63" baseType="lpstr">
      <vt:lpstr/>
      <vt:lpstr>    Objet :   Achat de fourniture pour Entretien  et réparation courants</vt:lpstr>
      <vt:lpstr>    De réseaux et installation d’électricité</vt:lpstr>
      <vt:lpstr>    ARTICLE 1 : OBJET DU MARCHE </vt:lpstr>
      <vt:lpstr>    Le présent marché a pour objet : Achat de fourniture pour  Entretien et réparati</vt:lpstr>
      <vt:lpstr>    ARTICLE 2 : PIECES CONSTITUVES DU MARCHE </vt:lpstr>
      <vt:lpstr>    1- L’acte d’engagement,</vt:lpstr>
      <vt:lpstr>    2- Le présent cahier des prescriptions spéciales,</vt:lpstr>
      <vt:lpstr>    3- Le bordereau des prix détail estimatif,</vt:lpstr>
      <vt:lpstr>    4- Le CCAG-T</vt:lpstr>
      <vt:lpstr>    ARTICLE 2 bis : CONSISTANCE  DU MARCHE </vt:lpstr>
      <vt:lpstr>    ARTICLE 3: MODE DE PASSATION DU MARCHE </vt:lpstr>
      <vt:lpstr>    ARTICLE 4 : REFERENCE AUX TEXTES GENERAUX ET PARTICULIERS </vt:lpstr>
      <vt:lpstr>    </vt:lpstr>
      <vt:lpstr>    </vt:lpstr>
      <vt:lpstr>    ARTICLE 8 : VALIDITE DU MARCHE –DELAI D’EXECUTION-LIEU D’EXECUTION </vt:lpstr>
      <vt:lpstr>    ARTICLE 9 : PENALITES DE RETARD</vt:lpstr>
      <vt:lpstr>    Lorsque le délai contractuel prévu à l’article 8-2-1 ci- dessus est dépassé du f</vt:lpstr>
      <vt:lpstr>    ARTICLE 10 : CAUTIONNEMENT –RETENUE DE GARANTIE </vt:lpstr>
      <vt:lpstr>    ARTICLE 11 : NANTISSEMENT </vt:lpstr>
      <vt:lpstr>    ARTICLE 13 : REGLEMENT DES SOMMES DUES :</vt:lpstr>
      <vt:lpstr>    ARTICLE 14 : RÉVISION DES PRIX </vt:lpstr>
      <vt:lpstr>    ARTICLE 15: LITIGES </vt:lpstr>
      <vt:lpstr>    ARTICLE 16 : SOUS-TRAITANCE </vt:lpstr>
      <vt:lpstr>    ARTICLE 20: RÉSILIATION </vt:lpstr>
      <vt:lpstr>    ARTECLE 21: DEFINITION DES PRIX </vt:lpstr>
      <vt:lpstr>    Prix n 1: Fourniture  de luminaire à  base de LED d’une puissance de 150w </vt:lpstr>
      <vt:lpstr>    Driver PHILIPS ou similaire et ayant les caractéristiques suivantes :</vt:lpstr>
      <vt:lpstr>    Disposition de protection contre les surtensions :</vt:lpstr>
      <vt:lpstr>    Payé à l’unité…………………………………………………… Prix N 1.</vt:lpstr>
      <vt:lpstr>    Ce prix rémunère à l’unité  la Fourniture  et le transport jusqu’ au magasin du </vt:lpstr>
      <vt:lpstr>    </vt:lpstr>
      <vt:lpstr>    Luminaires de 130w, pour remplacer les lampes sodium existants y compris toutes </vt:lpstr>
      <vt:lpstr>    </vt:lpstr>
      <vt:lpstr>    Le Kit composé des équipements suivants : </vt:lpstr>
      <vt:lpstr>    Module :</vt:lpstr>
      <vt:lpstr>    Puissance : 130w (2 Modules LED reliés par câble étanche)</vt:lpstr>
      <vt:lpstr>    Driver :</vt:lpstr>
      <vt:lpstr>    Dispositif de protection contre les surtensions :</vt:lpstr>
      <vt:lpstr>    Payé à l’unité…………………………………………………… Prix N 2.</vt:lpstr>
      <vt:lpstr>    </vt:lpstr>
      <vt:lpstr>    Payé à l’unité…………………………………………………… Prix N 3.</vt:lpstr>
      <vt:lpstr>    - Bordereau des Prix  Formant Détail Estimatif-</vt:lpstr>
      <vt:lpstr>    </vt:lpstr>
      <vt:lpstr>    </vt:lpstr>
      <vt:lpstr>    Arrêté le présent bordereau des prix-détail estimatif à la somme : </vt:lpstr>
      <vt:lpstr>    …..et dernier</vt:lpstr>
      <vt:lpstr>    </vt:lpstr>
      <vt:lpstr>    Marché  passé  par appel d'offres ouvert sur offre de prix en  application de l’</vt:lpstr>
      <vt:lpstr>    </vt:lpstr>
      <vt:lpstr>    Objet : Achat de fourniture pour  Entretien et réparation courant de réseau et i</vt:lpstr>
      <vt:lpstr>    </vt:lpstr>
      <vt:lpstr>    Exercice: 2023 	    Chapitre: 30     	  Article : 20   	  paragraphe : 10/11    </vt:lpstr>
      <vt:lpstr>    </vt:lpstr>
      <vt:lpstr>    </vt:lpstr>
      <vt:lpstr>    Marché n  : …………/ CT.AZ</vt:lpstr>
      <vt:lpstr>    Entreprise :………………….</vt:lpstr>
      <vt:lpstr>    Montant du marché   : ……… </vt:lpstr>
      <vt:lpstr>    </vt:lpstr>
      <vt:lpstr>    Je, soussigné: .................................................................</vt:lpstr>
      <vt:lpstr>    Je, soussigné: .................................................................</vt:lpstr>
      <vt:lpstr>    Marché  passé après appel d'offres ouvert, sur offre de prix en  application de</vt:lpstr>
      <vt:lpstr>    Je soussigné : ………………………………Gérant :…………………………………………….</vt:lpstr>
    </vt:vector>
  </TitlesOfParts>
  <Company/>
  <LinksUpToDate>false</LinksUpToDate>
  <CharactersWithSpaces>35525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Compte Microsoft</cp:lastModifiedBy>
  <cp:revision>15</cp:revision>
  <cp:lastPrinted>2023-06-08T09:41:00Z</cp:lastPrinted>
  <dcterms:created xsi:type="dcterms:W3CDTF">2023-05-23T08:20:00Z</dcterms:created>
  <dcterms:modified xsi:type="dcterms:W3CDTF">2023-06-12T14:42:00Z</dcterms:modified>
</cp:coreProperties>
</file>